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B1A4" w14:textId="77777777" w:rsidR="004C1BC7" w:rsidRPr="004C1BC7" w:rsidRDefault="004C1BC7" w:rsidP="004C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Güçlü Yönler:</w:t>
      </w:r>
    </w:p>
    <w:p w14:paraId="35F1A883" w14:textId="77777777" w:rsidR="004C1BC7" w:rsidRPr="004C1BC7" w:rsidRDefault="004C1BC7" w:rsidP="004C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Okulu ve Tematik Okul Olması:</w:t>
      </w:r>
    </w:p>
    <w:p w14:paraId="12DA6B74" w14:textId="3F4BEF0C" w:rsidR="004C1BC7" w:rsidRPr="004C1BC7" w:rsidRDefault="004C1BC7" w:rsidP="004C1BC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Tematik bir okul olma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ız, özellikle motorlu araçlar teknolojisi alanında uzmanlaşmış olma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ız, öğrencilerinize belirli bir sektörde derinlemesine eğitim sunma fırsatı yaratır.</w:t>
      </w:r>
    </w:p>
    <w:p w14:paraId="60590E04" w14:textId="2D2841B4" w:rsidR="004C1BC7" w:rsidRPr="004C1BC7" w:rsidRDefault="004C1BC7" w:rsidP="004C1BC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Trabzon merkezde okumanın avantajları, yerel işletmeler ve kurumlarla güçlü ilişkiler kurma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ıza olanak tanır.</w:t>
      </w:r>
    </w:p>
    <w:p w14:paraId="537B973A" w14:textId="77777777" w:rsidR="004C1BC7" w:rsidRPr="004C1BC7" w:rsidRDefault="004C1BC7" w:rsidP="004C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 İstihdam İmkânı:</w:t>
      </w:r>
    </w:p>
    <w:p w14:paraId="47657BDD" w14:textId="77777777" w:rsidR="004C1BC7" w:rsidRPr="004C1BC7" w:rsidRDefault="004C1BC7" w:rsidP="004C1BC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Öğrencilerinizi gönderebileceğiniz işletmelerin olması, öğrencilerinize staj ve iş imkânı sağlamakta önemli bir avantajdır.</w:t>
      </w:r>
    </w:p>
    <w:p w14:paraId="1B4DA76D" w14:textId="77777777" w:rsidR="004C1BC7" w:rsidRPr="004C1BC7" w:rsidRDefault="004C1BC7" w:rsidP="004C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Zengin Atölye ve Proje İmkanları:</w:t>
      </w:r>
    </w:p>
    <w:p w14:paraId="0D1CC7C8" w14:textId="08378723" w:rsidR="004C1BC7" w:rsidRPr="004C1BC7" w:rsidRDefault="004C1BC7" w:rsidP="00866BC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Hayal Atölyesi ve DOKA projeleri kapsamında sağlanan atölyeler, öğrencilerin pratik yapmalarına olanak tanır.</w:t>
      </w:r>
    </w:p>
    <w:p w14:paraId="24290C90" w14:textId="77777777" w:rsidR="004C1BC7" w:rsidRPr="004C1BC7" w:rsidRDefault="004C1BC7" w:rsidP="004C1B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5 adet mesleki atölye ve çeşitli sektörlere yönelik teknik imkanlar, öğrencilerin çeşitli alanlarda yetkinlik kazanmalarını sağlar.</w:t>
      </w:r>
    </w:p>
    <w:p w14:paraId="55D3C009" w14:textId="77777777" w:rsidR="004C1BC7" w:rsidRPr="004C1BC7" w:rsidRDefault="004C1BC7" w:rsidP="004C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Ulusal ve Uluslararası Proje Katılımı:</w:t>
      </w:r>
    </w:p>
    <w:p w14:paraId="377AFD4D" w14:textId="44536349" w:rsidR="004C1BC7" w:rsidRPr="004C1BC7" w:rsidRDefault="004C1BC7" w:rsidP="00866BC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Her yıl en az bir AB projesi yürütme</w:t>
      </w:r>
      <w:r w:rsidR="00866BC1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iz, okulumuzun vizyonunu genişletir. Ayrıca TUBİTAK 4006 projeleri de okulunuzu bilimsel ve araştırmaya dayalı çalışmalar açısından ön plana çıkarır.</w:t>
      </w:r>
    </w:p>
    <w:p w14:paraId="04543942" w14:textId="77777777" w:rsidR="004C1BC7" w:rsidRPr="004C1BC7" w:rsidRDefault="004C1BC7" w:rsidP="00866BC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Milli Eğitim Bakanlığı tarafından yürütülen Akreditasyon projesinde yer almak da okulun kalitesini artırır.</w:t>
      </w:r>
    </w:p>
    <w:p w14:paraId="2E255AFD" w14:textId="77777777" w:rsidR="004C1BC7" w:rsidRPr="004C1BC7" w:rsidRDefault="004C1BC7" w:rsidP="004C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Protokoller ve İşbirlikleri:</w:t>
      </w:r>
    </w:p>
    <w:p w14:paraId="6A2076B9" w14:textId="77777777" w:rsidR="004C1BC7" w:rsidRPr="004C1BC7" w:rsidRDefault="004C1BC7" w:rsidP="00866BC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ve Sanayi Odası, yerel ve merkezi kurumlarla protokollerinizin olması, okulunuzun dış paydaşlarla güçlü bir ilişki kurduğunu gösterir.</w:t>
      </w:r>
    </w:p>
    <w:p w14:paraId="7A7776BD" w14:textId="77777777" w:rsidR="004C1BC7" w:rsidRPr="004C1BC7" w:rsidRDefault="004C1BC7" w:rsidP="00866BC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Öğrencilere verilen burslar, eğitimdeki fırsat eşitliğini destekler.</w:t>
      </w:r>
    </w:p>
    <w:p w14:paraId="54132134" w14:textId="77777777" w:rsidR="004C1BC7" w:rsidRPr="004C1BC7" w:rsidRDefault="004C1BC7" w:rsidP="004C1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Etkinlikler ve Kulüpler:</w:t>
      </w:r>
    </w:p>
    <w:p w14:paraId="7CED9B22" w14:textId="77777777" w:rsidR="004C1BC7" w:rsidRPr="004C1BC7" w:rsidRDefault="004C1BC7" w:rsidP="00EA735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Düzenli olarak yapılan resim sergileri, tiyatro etkinlikleri ve kulüp çalışmalarınız, okulun sosyal yaşamını zenginleştirir ve öğrencilerin kendilerini ifade etme fırsatı bulmalarını sağlar.</w:t>
      </w:r>
    </w:p>
    <w:p w14:paraId="42655FFC" w14:textId="77777777" w:rsidR="004C1BC7" w:rsidRPr="004C1BC7" w:rsidRDefault="004C1BC7" w:rsidP="004C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Zayıf Yönler:</w:t>
      </w:r>
    </w:p>
    <w:p w14:paraId="46203178" w14:textId="77777777" w:rsidR="004C1BC7" w:rsidRPr="004C1BC7" w:rsidRDefault="004C1BC7" w:rsidP="004C1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Fiziksel Alan Eksiklikleri: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C16AA26" w14:textId="77777777" w:rsidR="004C1BC7" w:rsidRPr="004C1BC7" w:rsidRDefault="004C1BC7" w:rsidP="00D0781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Konferans salonu, spor salonu ve yemekhanenin olmaması, öğrencilerin çeşitli etkinliklere ve fiziksel ihtiyaçlara yönelik eksiklikler oluşturur.</w:t>
      </w:r>
    </w:p>
    <w:p w14:paraId="6C8A60AC" w14:textId="77777777" w:rsidR="004C1BC7" w:rsidRPr="004C1BC7" w:rsidRDefault="004C1BC7" w:rsidP="00D0781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Mesleki atölyelerinizin sayısının yeterli olmaması, özellikle simülasyon atölyesi, araç teknolojisi atölyesi ve elektrikli araçlar gibi yeni alanlarda eğitim sunma konusunda zorluklar yaratabilir.</w:t>
      </w:r>
    </w:p>
    <w:p w14:paraId="13ABA3C4" w14:textId="77777777" w:rsidR="004C1BC7" w:rsidRPr="004C1BC7" w:rsidRDefault="004C1BC7" w:rsidP="004C1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Personel Eksiklikleri: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AB664A7" w14:textId="77777777" w:rsidR="004C1BC7" w:rsidRPr="004C1BC7" w:rsidRDefault="004C1BC7" w:rsidP="00D0781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Kadrolu hizmetli ve güvenlik personelinin olmaması, okulda düzenin sağlanmasında zorluklar yaratabilir.</w:t>
      </w:r>
    </w:p>
    <w:p w14:paraId="02403B54" w14:textId="77777777" w:rsidR="004C1BC7" w:rsidRPr="004C1BC7" w:rsidRDefault="004C1BC7" w:rsidP="004C1B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Döner Sermaye ve Fiziki Alan Eksiklikleri: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30C520" w14:textId="77777777" w:rsidR="004C1BC7" w:rsidRPr="004C1BC7" w:rsidRDefault="004C1BC7" w:rsidP="00D0781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Döner sermaye çalışmaları için gerekli fiziki alanın olmaması, okuldaki ekonomik kaynakların artırılmasını engeller.</w:t>
      </w:r>
    </w:p>
    <w:p w14:paraId="25029B2C" w14:textId="77777777" w:rsidR="004C1BC7" w:rsidRDefault="004C1BC7" w:rsidP="004C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14:paraId="6F24EDE1" w14:textId="77777777" w:rsidR="004C1BC7" w:rsidRDefault="004C1BC7" w:rsidP="004C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14:paraId="6B0764FF" w14:textId="70079D28" w:rsidR="004C1BC7" w:rsidRPr="004C1BC7" w:rsidRDefault="004C1BC7" w:rsidP="004C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lastRenderedPageBreak/>
        <w:t>Fırsatlar:</w:t>
      </w:r>
    </w:p>
    <w:p w14:paraId="15BA6BAC" w14:textId="77777777" w:rsidR="004C1BC7" w:rsidRPr="004C1BC7" w:rsidRDefault="004C1BC7" w:rsidP="004C1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Teknolojik Gelişmeler ve Yeni Alanlar:</w:t>
      </w:r>
    </w:p>
    <w:p w14:paraId="2BC161A7" w14:textId="77777777" w:rsidR="004C1BC7" w:rsidRPr="004C1BC7" w:rsidRDefault="004C1BC7" w:rsidP="00E667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Elektrikli araçlar, simülasyon atölyesi gibi yeni ve gelişmekte olan alanlarda eğitim olanakları sağlayarak okulunuzu </w:t>
      </w:r>
      <w:proofErr w:type="spellStart"/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sektörel</w:t>
      </w:r>
      <w:proofErr w:type="spellEnd"/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gelişmelere uygun hale getirebilirsiniz.</w:t>
      </w:r>
    </w:p>
    <w:p w14:paraId="34CC180A" w14:textId="77777777" w:rsidR="004C1BC7" w:rsidRPr="004C1BC7" w:rsidRDefault="004C1BC7" w:rsidP="00E667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DOKA ve diğer proje destekleriyle okulumuzun AR-GE çalışmalarını daha da geliştirebilir, teknoloji odaklı projeler yürütebilirsiniz.</w:t>
      </w:r>
    </w:p>
    <w:p w14:paraId="14C2FF58" w14:textId="77777777" w:rsidR="004C1BC7" w:rsidRPr="004C1BC7" w:rsidRDefault="004C1BC7" w:rsidP="004C1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Yerel ve Ulusal İşbirlikleri:</w:t>
      </w:r>
    </w:p>
    <w:p w14:paraId="17CA7FEE" w14:textId="77777777" w:rsidR="004C1BC7" w:rsidRPr="004C1BC7" w:rsidRDefault="004C1BC7" w:rsidP="00E667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dünyasıyla kurduğunuz güçlü ilişkiler, öğrencilerin mezuniyet sonrası iş bulmalarını kolaylaştırabilir.</w:t>
      </w:r>
    </w:p>
    <w:p w14:paraId="4E9A8056" w14:textId="77777777" w:rsidR="004C1BC7" w:rsidRPr="004C1BC7" w:rsidRDefault="004C1BC7" w:rsidP="00E667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Yerel yönetimle olan işbirlikleri, okulun daha fazla sosyal projeye katılmasını sağlayabilir.</w:t>
      </w:r>
    </w:p>
    <w:p w14:paraId="183A49E6" w14:textId="77777777" w:rsidR="004C1BC7" w:rsidRPr="004C1BC7" w:rsidRDefault="004C1BC7" w:rsidP="004C1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 Projeler ve Eğitim İmkanları:</w:t>
      </w:r>
    </w:p>
    <w:p w14:paraId="4C4678D1" w14:textId="77777777" w:rsidR="007940DA" w:rsidRDefault="004C1BC7" w:rsidP="007940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AB projeleri ve </w:t>
      </w:r>
      <w:proofErr w:type="spellStart"/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 uluslararası programlara katılmak, öğrencilere yurtdışında eğitim ve staj fırsatları sunar.</w:t>
      </w:r>
    </w:p>
    <w:p w14:paraId="04645A16" w14:textId="43AAD5D0" w:rsidR="007940DA" w:rsidRPr="007940DA" w:rsidRDefault="007940DA" w:rsidP="007940D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940DA">
        <w:rPr>
          <w:rFonts w:ascii="Times New Roman" w:eastAsia="Times New Roman" w:hAnsi="Times New Roman" w:cs="Times New Roman"/>
          <w:sz w:val="24"/>
          <w:szCs w:val="24"/>
          <w:lang w:eastAsia="tr-TR"/>
        </w:rPr>
        <w:t>Ulusal ve Uluslararası E-</w:t>
      </w:r>
      <w:proofErr w:type="spellStart"/>
      <w:r w:rsidRPr="007940DA">
        <w:rPr>
          <w:rFonts w:ascii="Times New Roman" w:eastAsia="Times New Roman" w:hAnsi="Times New Roman" w:cs="Times New Roman"/>
          <w:sz w:val="24"/>
          <w:szCs w:val="24"/>
          <w:lang w:eastAsia="tr-TR"/>
        </w:rPr>
        <w:t>twinning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940DA">
        <w:rPr>
          <w:rFonts w:ascii="Times New Roman" w:eastAsia="Times New Roman" w:hAnsi="Times New Roman" w:cs="Times New Roman"/>
          <w:sz w:val="24"/>
          <w:szCs w:val="24"/>
          <w:lang w:eastAsia="tr-TR"/>
        </w:rPr>
        <w:t>Projelerinin yürütülmesi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çalışmalara başlanması</w:t>
      </w:r>
      <w:r w:rsid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ve İletişim 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>eknolojilerinin kullanımı vasıtasıyla gerekli destek, araçlar ve hizmetleri sağlayarak okul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>umuzun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herhangi bir konuda kısa ve uzun vadeli ortaklıklar kurmasını kolaylaştırarak Avrupa'da okul işbirliğini teşvik e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>debili</w:t>
      </w:r>
      <w:r w:rsidR="00980558" w:rsidRPr="00980558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7F5ABEA9" w14:textId="77777777" w:rsidR="004C1BC7" w:rsidRPr="004C1BC7" w:rsidRDefault="004C1BC7" w:rsidP="004C1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Sosyal ve Kültürel Etkinlikler:</w:t>
      </w:r>
    </w:p>
    <w:p w14:paraId="575167AF" w14:textId="77777777" w:rsidR="004C1BC7" w:rsidRPr="004C1BC7" w:rsidRDefault="004C1BC7" w:rsidP="00E6670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 sosyal sorumluluk projeleri ve kültürel etkinliklerle bilinirliğini artırabilir ve okulun markasını güçlendirebilirsiniz.</w:t>
      </w:r>
    </w:p>
    <w:p w14:paraId="69037C03" w14:textId="77777777" w:rsidR="004C1BC7" w:rsidRPr="004C1BC7" w:rsidRDefault="004C1BC7" w:rsidP="004C1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Tehditler:</w:t>
      </w:r>
    </w:p>
    <w:p w14:paraId="45B97E51" w14:textId="77777777" w:rsidR="004C1BC7" w:rsidRPr="004C1BC7" w:rsidRDefault="004C1BC7" w:rsidP="004C1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Fiziksel Altyapı Sorunları: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82FD399" w14:textId="29C231C4" w:rsidR="004C1BC7" w:rsidRDefault="004C1BC7" w:rsidP="00C4070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Fiziksel alan eksiklikleri, okulun potansiyel öğrencilerine yeterli imkanları sunmasını engelleyebilir.</w:t>
      </w:r>
    </w:p>
    <w:p w14:paraId="19FBF795" w14:textId="647F0122" w:rsidR="001D7F79" w:rsidRPr="004C1BC7" w:rsidRDefault="001D7F79" w:rsidP="00C4070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ortaokulu açılmasına engel olabilir.</w:t>
      </w:r>
    </w:p>
    <w:p w14:paraId="5DD57D2E" w14:textId="77777777" w:rsidR="004C1BC7" w:rsidRPr="004C1BC7" w:rsidRDefault="004C1BC7" w:rsidP="004C1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Personel ve Güvenlik Sorunları: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2303D6D" w14:textId="77777777" w:rsidR="004C1BC7" w:rsidRPr="004C1BC7" w:rsidRDefault="004C1BC7" w:rsidP="004C1B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elemanının olmaması, okulun güvenliğini riske atabilir.</w:t>
      </w:r>
    </w:p>
    <w:p w14:paraId="6FB17821" w14:textId="77777777" w:rsidR="004C1BC7" w:rsidRPr="004C1BC7" w:rsidRDefault="004C1BC7" w:rsidP="004C1BC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Hizmetli sayısındaki eksiklikler, okulun günlük işleyişini aksatabilir.</w:t>
      </w:r>
    </w:p>
    <w:p w14:paraId="2926DB6E" w14:textId="77777777" w:rsidR="004C1BC7" w:rsidRPr="004C1BC7" w:rsidRDefault="004C1BC7" w:rsidP="004C1B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Ekonomik Faktörler:</w:t>
      </w: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2BCD91C" w14:textId="77777777" w:rsidR="004C1BC7" w:rsidRPr="004C1BC7" w:rsidRDefault="004C1BC7" w:rsidP="00C4070E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1BC7">
        <w:rPr>
          <w:rFonts w:ascii="Times New Roman" w:eastAsia="Times New Roman" w:hAnsi="Times New Roman" w:cs="Times New Roman"/>
          <w:sz w:val="24"/>
          <w:szCs w:val="24"/>
          <w:lang w:eastAsia="tr-TR"/>
        </w:rPr>
        <w:t>Döner sermaye ve okul içi finansal kaynakların sınırlı olması, okulumuzun daha fazla projeye katılma veya yeni alanlarda yatırımlar yapma yeteneğini sınırlayabilir.</w:t>
      </w:r>
    </w:p>
    <w:p w14:paraId="19BDF295" w14:textId="77777777" w:rsidR="00CF2D49" w:rsidRDefault="00CF2D49"/>
    <w:sectPr w:rsidR="00CF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7FD0"/>
    <w:multiLevelType w:val="multilevel"/>
    <w:tmpl w:val="407A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11D4A"/>
    <w:multiLevelType w:val="multilevel"/>
    <w:tmpl w:val="CB0E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E5264"/>
    <w:multiLevelType w:val="multilevel"/>
    <w:tmpl w:val="2C88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4543C"/>
    <w:multiLevelType w:val="multilevel"/>
    <w:tmpl w:val="778E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94"/>
    <w:rsid w:val="000F2B94"/>
    <w:rsid w:val="001D7F79"/>
    <w:rsid w:val="004C1BC7"/>
    <w:rsid w:val="007940DA"/>
    <w:rsid w:val="00866BC1"/>
    <w:rsid w:val="00980558"/>
    <w:rsid w:val="00C4070E"/>
    <w:rsid w:val="00CF2D49"/>
    <w:rsid w:val="00D0781C"/>
    <w:rsid w:val="00E66705"/>
    <w:rsid w:val="00E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55BE"/>
  <w15:chartTrackingRefBased/>
  <w15:docId w15:val="{C606F057-9F00-40EC-BF72-C3AB828C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C1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C1BC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4C1B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celik61</dc:creator>
  <cp:keywords/>
  <dc:description/>
  <cp:lastModifiedBy>celik61</cp:lastModifiedBy>
  <cp:revision>13</cp:revision>
  <dcterms:created xsi:type="dcterms:W3CDTF">2025-03-17T20:19:00Z</dcterms:created>
  <dcterms:modified xsi:type="dcterms:W3CDTF">2025-03-17T20:50:00Z</dcterms:modified>
</cp:coreProperties>
</file>