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A5" w:rsidRPr="00ED0DD8" w:rsidRDefault="00ED0DD8">
      <w:pPr>
        <w:rPr>
          <w:b/>
          <w:sz w:val="24"/>
          <w:szCs w:val="24"/>
        </w:rPr>
      </w:pPr>
      <w:r w:rsidRPr="00ED0DD8">
        <w:rPr>
          <w:b/>
          <w:sz w:val="24"/>
          <w:szCs w:val="24"/>
        </w:rPr>
        <w:t>ALINAN KARARLAR:</w:t>
      </w:r>
    </w:p>
    <w:p w:rsidR="00ED0DD8" w:rsidRDefault="00ED0DD8" w:rsidP="00ED0DD8">
      <w:pPr>
        <w:pStyle w:val="ListeParagraf"/>
        <w:numPr>
          <w:ilvl w:val="0"/>
          <w:numId w:val="1"/>
        </w:numPr>
        <w:tabs>
          <w:tab w:val="left" w:pos="284"/>
        </w:tabs>
        <w:ind w:left="0" w:hanging="11"/>
        <w:jc w:val="both"/>
        <w:rPr>
          <w:sz w:val="24"/>
          <w:szCs w:val="24"/>
        </w:rPr>
      </w:pPr>
      <w:r w:rsidRPr="002C0E80">
        <w:rPr>
          <w:sz w:val="24"/>
          <w:szCs w:val="24"/>
        </w:rPr>
        <w:t>Toplantı Müdür Yardımcısı Erol ÇELİK başkanlığında 26.04.2024 Cuma Günü Saat 09:00’da Meslek Dersleri Öğretmenler Odasında tüm meslek dersi öğretmenlerinin katılımıyla gündem maddeleri okunarak başlanmıştır.</w:t>
      </w:r>
    </w:p>
    <w:p w:rsidR="002C0E80" w:rsidRPr="002C0E80" w:rsidRDefault="002C0E80" w:rsidP="002C0E80">
      <w:pPr>
        <w:pStyle w:val="ListeParagraf"/>
        <w:tabs>
          <w:tab w:val="left" w:pos="284"/>
        </w:tabs>
        <w:ind w:left="0"/>
        <w:jc w:val="both"/>
        <w:rPr>
          <w:sz w:val="24"/>
          <w:szCs w:val="24"/>
        </w:rPr>
      </w:pPr>
    </w:p>
    <w:p w:rsidR="00ED0DD8" w:rsidRDefault="00ED0DD8" w:rsidP="002C0E80">
      <w:pPr>
        <w:pStyle w:val="ListeParagraf"/>
        <w:numPr>
          <w:ilvl w:val="0"/>
          <w:numId w:val="1"/>
        </w:numPr>
        <w:tabs>
          <w:tab w:val="left" w:pos="284"/>
        </w:tabs>
        <w:ind w:left="0" w:hanging="11"/>
        <w:jc w:val="both"/>
        <w:rPr>
          <w:sz w:val="24"/>
          <w:szCs w:val="24"/>
        </w:rPr>
      </w:pPr>
      <w:r w:rsidRPr="002C0E80">
        <w:rPr>
          <w:sz w:val="24"/>
          <w:szCs w:val="24"/>
        </w:rPr>
        <w:t xml:space="preserve">Bakanlığın Mesleki Eğitim Merkezi programları Kalfalık ve Ustalık Sınavları uygulama esasları ile Ustalık ve Kalfalık Sınavları Dallar bazında değerlendirme </w:t>
      </w:r>
      <w:proofErr w:type="gramStart"/>
      <w:r w:rsidRPr="002C0E80">
        <w:rPr>
          <w:sz w:val="24"/>
          <w:szCs w:val="24"/>
        </w:rPr>
        <w:t>kriterleri</w:t>
      </w:r>
      <w:proofErr w:type="gramEnd"/>
      <w:r w:rsidRPr="002C0E80">
        <w:rPr>
          <w:sz w:val="24"/>
          <w:szCs w:val="24"/>
        </w:rPr>
        <w:t xml:space="preserve"> (Ön Hazırlık – Uygulama Soruları – Uygulama Sonrası İşlemler) 20 Nisan Günü meslek dersi öğretmenlerimize dijital iletiş</w:t>
      </w:r>
      <w:r w:rsidR="002C0E80" w:rsidRPr="002C0E80">
        <w:rPr>
          <w:sz w:val="24"/>
          <w:szCs w:val="24"/>
        </w:rPr>
        <w:t>im ağından paylaşıldığı hatırlatıl</w:t>
      </w:r>
      <w:r w:rsidRPr="002C0E80">
        <w:rPr>
          <w:sz w:val="24"/>
          <w:szCs w:val="24"/>
        </w:rPr>
        <w:t xml:space="preserve">arak </w:t>
      </w:r>
      <w:r w:rsidR="002C0E80" w:rsidRPr="002C0E80">
        <w:rPr>
          <w:sz w:val="24"/>
          <w:szCs w:val="24"/>
        </w:rPr>
        <w:t xml:space="preserve">sınavların kamera kaydı alınarak ölçme değerlendirme kriterlerine göre yapılacağı tekrar edilmiştir. Ayrıca sınava girecek tün MESEM öğrencilerine 11.sınıflar – </w:t>
      </w:r>
      <w:proofErr w:type="gramStart"/>
      <w:r w:rsidR="002C0E80" w:rsidRPr="002C0E80">
        <w:rPr>
          <w:sz w:val="24"/>
          <w:szCs w:val="24"/>
        </w:rPr>
        <w:t>Kalfalık , 12</w:t>
      </w:r>
      <w:proofErr w:type="gramEnd"/>
      <w:r w:rsidR="002C0E80" w:rsidRPr="002C0E80">
        <w:rPr>
          <w:sz w:val="24"/>
          <w:szCs w:val="24"/>
        </w:rPr>
        <w:t>.sınıflar-Ustalık sınavlarına gireceği ifade edilmiştir. Öğrencilerimize elektronik ortamda sınavlarla ilgili bilgilendirmeler yapılmıştır. Mayıs ayı içerisinde gerekli olurlar alınarak sınav takvimi öğrencilerimize duyurulacaktır.</w:t>
      </w:r>
    </w:p>
    <w:p w:rsidR="002C0E80" w:rsidRPr="002C0E80" w:rsidRDefault="002C0E80" w:rsidP="002C0E80">
      <w:pPr>
        <w:pStyle w:val="ListeParagraf"/>
        <w:rPr>
          <w:sz w:val="24"/>
          <w:szCs w:val="24"/>
        </w:rPr>
      </w:pPr>
    </w:p>
    <w:p w:rsidR="006E623C" w:rsidRDefault="00760794" w:rsidP="006E623C">
      <w:pPr>
        <w:pStyle w:val="ListeParagraf"/>
        <w:numPr>
          <w:ilvl w:val="0"/>
          <w:numId w:val="1"/>
        </w:numPr>
        <w:tabs>
          <w:tab w:val="left" w:pos="284"/>
        </w:tabs>
        <w:ind w:left="0" w:hanging="11"/>
        <w:jc w:val="both"/>
        <w:rPr>
          <w:sz w:val="24"/>
          <w:szCs w:val="24"/>
        </w:rPr>
      </w:pPr>
      <w:r w:rsidRPr="00760794">
        <w:rPr>
          <w:sz w:val="24"/>
          <w:szCs w:val="24"/>
        </w:rPr>
        <w:t xml:space="preserve">Meslek Lisesinde okuyan öğrenciler alanının özelliğine göre 12. sınıfa geldiklerinde özel sektörde veya kamu sektöründe alanıyla ilgili bir kısımda "haftada 3 gün boyunca" </w:t>
      </w:r>
      <w:r w:rsidR="00C877A4">
        <w:rPr>
          <w:sz w:val="24"/>
          <w:szCs w:val="24"/>
        </w:rPr>
        <w:t>işletmelerde meslek eğitimine</w:t>
      </w:r>
      <w:bookmarkStart w:id="0" w:name="_GoBack"/>
      <w:bookmarkEnd w:id="0"/>
      <w:r w:rsidRPr="00760794">
        <w:rPr>
          <w:sz w:val="24"/>
          <w:szCs w:val="24"/>
        </w:rPr>
        <w:t xml:space="preserve"> gitmektedir. Okulda öğrendiği teorik bilginin dışardaki sektörde pratiğe dökülmesi açısından önemlidir. Öğrenciler iş yerlerinde kendilerine verilen "gelişim tablosu" planı dâhilinde işlerini yürütürler. Eylül ayında okulun başlaması ile başlar ve Haziran ayında okulların kapanmasıyla biter. Stajın sona ermesiyle de öğrenciler İşletmelerde Beceri Eğitimi Sınavı'na girerler. Beceri sınavı öğrencinin öğrenim gördüğü okulda yapılmaktadır. Burada  esas amaç öğrencinin Mesleki Eğitimini gerçek çalışma ortamında uygulamalı olarak görmesinin sağlanması ve nitelikli eleman yetiştirmektir.</w:t>
      </w:r>
      <w:r w:rsidR="006E623C">
        <w:rPr>
          <w:sz w:val="24"/>
          <w:szCs w:val="24"/>
        </w:rPr>
        <w:t xml:space="preserve"> </w:t>
      </w:r>
    </w:p>
    <w:p w:rsidR="00FF29A9" w:rsidRDefault="006E623C" w:rsidP="006E623C">
      <w:pPr>
        <w:pStyle w:val="ListeParagraf"/>
        <w:tabs>
          <w:tab w:val="left" w:pos="284"/>
        </w:tabs>
        <w:ind w:left="0"/>
        <w:jc w:val="both"/>
        <w:rPr>
          <w:sz w:val="24"/>
          <w:szCs w:val="24"/>
        </w:rPr>
      </w:pPr>
      <w:r>
        <w:rPr>
          <w:sz w:val="24"/>
          <w:szCs w:val="24"/>
        </w:rPr>
        <w:tab/>
      </w:r>
      <w:r>
        <w:rPr>
          <w:sz w:val="24"/>
          <w:szCs w:val="24"/>
        </w:rPr>
        <w:tab/>
      </w:r>
    </w:p>
    <w:p w:rsidR="006E623C" w:rsidRDefault="006E623C" w:rsidP="006E623C">
      <w:pPr>
        <w:pStyle w:val="ListeParagraf"/>
        <w:tabs>
          <w:tab w:val="left" w:pos="284"/>
        </w:tabs>
        <w:ind w:left="0"/>
        <w:jc w:val="both"/>
        <w:rPr>
          <w:sz w:val="24"/>
          <w:szCs w:val="24"/>
        </w:rPr>
      </w:pPr>
      <w:r w:rsidRPr="006E623C">
        <w:rPr>
          <w:sz w:val="24"/>
          <w:szCs w:val="24"/>
        </w:rPr>
        <w:t>Öğrencilere bu sınavda alanlarının özelliğine göre "teorik" ve "uygulamalı" olarak iki aşamalı sınav yapılabilir. Ayrıca bu sınavdan alınan puanların yanı sıra öğrencilerin stajları boyunca doldurdukları "staj defteri" vardır. Bu defter öğrenciler tarafından kendilerine verilen "gelişim tablosuna" göre iş yerinde yaptıkları işlerin kaydedilmesidir. Bu defterdeki her sayfa bir işi temsil eder. Defter doldurulurken yapılan iş deftere yazılır ve önce öğrenci kendisi imzalar daha sonrada işyerindeki eğitim sorumlusu ve koordinatör öğretmen tarafından onaylanır.</w:t>
      </w:r>
      <w:r w:rsidRPr="006E623C">
        <w:t xml:space="preserve"> </w:t>
      </w:r>
      <w:proofErr w:type="gramStart"/>
      <w:r w:rsidRPr="006E623C">
        <w:rPr>
          <w:sz w:val="24"/>
          <w:szCs w:val="24"/>
        </w:rPr>
        <w:t>Yıl sonunda</w:t>
      </w:r>
      <w:proofErr w:type="gramEnd"/>
      <w:r w:rsidRPr="006E623C">
        <w:rPr>
          <w:sz w:val="24"/>
          <w:szCs w:val="24"/>
        </w:rPr>
        <w:t xml:space="preserve"> bu staj defteri toplanır. Öğrenci yazılı ve uygulamalı sınav olarak değerlendirmeye tabi tutulur ve staj defterine de not verilir. </w:t>
      </w:r>
    </w:p>
    <w:p w:rsidR="006E623C" w:rsidRPr="006E623C" w:rsidRDefault="006E623C" w:rsidP="006E623C">
      <w:pPr>
        <w:pStyle w:val="NormalWeb"/>
        <w:shd w:val="clear" w:color="auto" w:fill="FEFEFE"/>
        <w:spacing w:before="0" w:beforeAutospacing="0" w:after="0" w:afterAutospacing="0"/>
        <w:rPr>
          <w:rFonts w:asciiTheme="minorHAnsi" w:eastAsiaTheme="minorHAnsi" w:hAnsiTheme="minorHAnsi" w:cstheme="minorBidi"/>
          <w:lang w:eastAsia="en-US"/>
        </w:rPr>
      </w:pPr>
      <w:r w:rsidRPr="006E623C">
        <w:rPr>
          <w:rFonts w:asciiTheme="minorHAnsi" w:eastAsiaTheme="minorHAnsi" w:hAnsiTheme="minorHAnsi" w:cstheme="minorBidi"/>
          <w:lang w:eastAsia="en-US"/>
        </w:rPr>
        <w:t xml:space="preserve">İşletmelerde Beceri Eğitimi Notu için </w:t>
      </w:r>
      <w:proofErr w:type="gramStart"/>
      <w:r w:rsidRPr="006E623C">
        <w:rPr>
          <w:rFonts w:asciiTheme="minorHAnsi" w:eastAsiaTheme="minorHAnsi" w:hAnsiTheme="minorHAnsi" w:cstheme="minorBidi"/>
          <w:lang w:eastAsia="en-US"/>
        </w:rPr>
        <w:t>kriterler</w:t>
      </w:r>
      <w:proofErr w:type="gramEnd"/>
      <w:r w:rsidRPr="006E623C">
        <w:rPr>
          <w:rFonts w:asciiTheme="minorHAnsi" w:eastAsiaTheme="minorHAnsi" w:hAnsiTheme="minorHAnsi" w:cstheme="minorBidi"/>
          <w:lang w:eastAsia="en-US"/>
        </w:rPr>
        <w:t xml:space="preserve"> şu şekildedir;</w:t>
      </w:r>
    </w:p>
    <w:p w:rsidR="006E623C" w:rsidRPr="006E623C" w:rsidRDefault="006E623C" w:rsidP="006E623C">
      <w:pPr>
        <w:pStyle w:val="NormalWeb"/>
        <w:shd w:val="clear" w:color="auto" w:fill="FEFEFE"/>
        <w:spacing w:before="0" w:beforeAutospacing="0" w:after="0" w:afterAutospacing="0"/>
        <w:rPr>
          <w:rFonts w:asciiTheme="minorHAnsi" w:eastAsiaTheme="minorHAnsi" w:hAnsiTheme="minorHAnsi" w:cstheme="minorBidi"/>
          <w:lang w:eastAsia="en-US"/>
        </w:rPr>
      </w:pPr>
      <w:r w:rsidRPr="006E623C">
        <w:rPr>
          <w:rFonts w:asciiTheme="minorHAnsi" w:eastAsiaTheme="minorHAnsi" w:hAnsiTheme="minorHAnsi" w:cstheme="minorBidi"/>
          <w:lang w:eastAsia="en-US"/>
        </w:rPr>
        <w:t>- Öğrencinin staj defterinden aldığı notun %20'si etki etmektedir.</w:t>
      </w:r>
    </w:p>
    <w:p w:rsidR="006E623C" w:rsidRDefault="006E623C" w:rsidP="006E623C">
      <w:pPr>
        <w:pStyle w:val="NormalWeb"/>
        <w:shd w:val="clear" w:color="auto" w:fill="FEFEFE"/>
        <w:spacing w:before="0" w:beforeAutospacing="0" w:after="0" w:afterAutospacing="0"/>
        <w:rPr>
          <w:rFonts w:asciiTheme="minorHAnsi" w:eastAsiaTheme="minorHAnsi" w:hAnsiTheme="minorHAnsi" w:cstheme="minorBidi"/>
          <w:lang w:eastAsia="en-US"/>
        </w:rPr>
      </w:pPr>
      <w:r w:rsidRPr="006E623C">
        <w:rPr>
          <w:rFonts w:asciiTheme="minorHAnsi" w:eastAsiaTheme="minorHAnsi" w:hAnsiTheme="minorHAnsi" w:cstheme="minorBidi"/>
          <w:lang w:eastAsia="en-US"/>
        </w:rPr>
        <w:t>- Beceri sınavından alınan puanın %80 i etki etmektedir.</w:t>
      </w:r>
    </w:p>
    <w:p w:rsidR="006E623C" w:rsidRDefault="006E623C" w:rsidP="006E623C">
      <w:pPr>
        <w:pStyle w:val="NormalWeb"/>
        <w:shd w:val="clear" w:color="auto" w:fill="FEFEFE"/>
        <w:spacing w:before="0" w:beforeAutospacing="0" w:after="0" w:afterAutospacing="0"/>
        <w:rPr>
          <w:rFonts w:asciiTheme="minorHAnsi" w:eastAsiaTheme="minorHAnsi" w:hAnsiTheme="minorHAnsi" w:cstheme="minorBidi"/>
          <w:lang w:eastAsia="en-US"/>
        </w:rPr>
      </w:pPr>
    </w:p>
    <w:p w:rsidR="006E623C" w:rsidRPr="006E623C" w:rsidRDefault="006E623C" w:rsidP="00FA5798">
      <w:pPr>
        <w:pStyle w:val="NormalWeb"/>
        <w:shd w:val="clear" w:color="auto" w:fill="FEFEFE"/>
        <w:spacing w:before="0" w:beforeAutospacing="0" w:after="0" w:afterAutospacing="0"/>
        <w:jc w:val="both"/>
        <w:rPr>
          <w:rFonts w:asciiTheme="minorHAnsi" w:eastAsiaTheme="minorHAnsi" w:hAnsiTheme="minorHAnsi" w:cstheme="minorBidi"/>
          <w:lang w:eastAsia="en-US"/>
        </w:rPr>
      </w:pPr>
      <w:r w:rsidRPr="006E623C">
        <w:rPr>
          <w:rFonts w:asciiTheme="minorHAnsi" w:eastAsiaTheme="minorHAnsi" w:hAnsiTheme="minorHAnsi" w:cstheme="minorBidi"/>
          <w:lang w:eastAsia="en-US"/>
        </w:rPr>
        <w:t>İşletmelerde beceri eğitimi gören öğrencilerin, beceri sınavında başarılı sayılabilmesi için "beceri puanı" en az 50 olmak kaydıyla, birinci ve ikinci dönem puanları ile beceri sınav puanının aritmetik ortalamasının en az 50 olması gerekir.</w:t>
      </w:r>
      <w:r w:rsidR="00FA5798">
        <w:rPr>
          <w:rFonts w:asciiTheme="minorHAnsi" w:eastAsiaTheme="minorHAnsi" w:hAnsiTheme="minorHAnsi" w:cstheme="minorBidi"/>
          <w:lang w:eastAsia="en-US"/>
        </w:rPr>
        <w:t xml:space="preserve"> </w:t>
      </w:r>
      <w:r w:rsidR="00FA5798" w:rsidRPr="00FA5798">
        <w:rPr>
          <w:rFonts w:asciiTheme="minorHAnsi" w:eastAsiaTheme="minorHAnsi" w:hAnsiTheme="minorHAnsi" w:cstheme="minorBidi"/>
          <w:lang w:eastAsia="en-US"/>
        </w:rPr>
        <w:t>Bu sınavdan başarılı olmayan öğrenciler yaz sezonu bitip yeni eğitim öğretim yılı başladığında(eylül ayında) beceri eğitimi sorumluluk sınavına girmeleri gerekecektir.</w:t>
      </w:r>
      <w:r w:rsidR="00FA5798">
        <w:rPr>
          <w:rFonts w:ascii="Arial" w:hAnsi="Arial" w:cs="Arial"/>
          <w:color w:val="191919"/>
          <w:sz w:val="20"/>
          <w:szCs w:val="20"/>
          <w:shd w:val="clear" w:color="auto" w:fill="FEFEFE"/>
        </w:rPr>
        <w:t> </w:t>
      </w:r>
    </w:p>
    <w:p w:rsidR="006E623C" w:rsidRDefault="006E623C" w:rsidP="006E623C">
      <w:pPr>
        <w:pStyle w:val="ListeParagraf"/>
        <w:tabs>
          <w:tab w:val="left" w:pos="284"/>
        </w:tabs>
        <w:ind w:left="0"/>
        <w:jc w:val="both"/>
        <w:rPr>
          <w:sz w:val="24"/>
          <w:szCs w:val="24"/>
        </w:rPr>
      </w:pPr>
    </w:p>
    <w:p w:rsidR="00FF29A9" w:rsidRDefault="00FF29A9" w:rsidP="00FF29A9">
      <w:pPr>
        <w:pStyle w:val="ListeParagraf"/>
        <w:tabs>
          <w:tab w:val="left" w:pos="284"/>
        </w:tabs>
        <w:ind w:left="0"/>
        <w:jc w:val="both"/>
        <w:rPr>
          <w:sz w:val="24"/>
          <w:szCs w:val="24"/>
        </w:rPr>
      </w:pPr>
      <w:r w:rsidRPr="00FF29A9">
        <w:rPr>
          <w:b/>
          <w:sz w:val="24"/>
          <w:szCs w:val="24"/>
        </w:rPr>
        <w:t>Birinci dönem puanı</w:t>
      </w:r>
      <w:r w:rsidRPr="00FF29A9">
        <w:rPr>
          <w:sz w:val="24"/>
          <w:szCs w:val="24"/>
        </w:rPr>
        <w:t>; işletmedeki eğitim süresince öğretmen, usta öğretici veya eğitici personelce temrin, proje, iş, deney ve hizmet değerlendirilmesinden verilen puanlar ile varsa okulda yapılan alanıyla ilgili yarışmalarda alınan ve işletmeye bildirilen puanların aritmetik ortalamasıdır.</w:t>
      </w:r>
    </w:p>
    <w:p w:rsidR="00FF29A9" w:rsidRDefault="00FF29A9" w:rsidP="00FF29A9">
      <w:pPr>
        <w:pStyle w:val="ListeParagraf"/>
        <w:tabs>
          <w:tab w:val="left" w:pos="284"/>
        </w:tabs>
        <w:ind w:left="0"/>
        <w:jc w:val="both"/>
        <w:rPr>
          <w:sz w:val="24"/>
          <w:szCs w:val="24"/>
        </w:rPr>
      </w:pPr>
    </w:p>
    <w:p w:rsidR="00FF29A9" w:rsidRDefault="00FF29A9" w:rsidP="00FF29A9">
      <w:pPr>
        <w:pStyle w:val="ListeParagraf"/>
        <w:tabs>
          <w:tab w:val="left" w:pos="284"/>
        </w:tabs>
        <w:ind w:left="0"/>
        <w:jc w:val="both"/>
        <w:rPr>
          <w:sz w:val="24"/>
          <w:szCs w:val="24"/>
        </w:rPr>
      </w:pPr>
      <w:r w:rsidRPr="00FF29A9">
        <w:rPr>
          <w:b/>
          <w:sz w:val="24"/>
          <w:szCs w:val="24"/>
        </w:rPr>
        <w:t>İkinci dönem puanı</w:t>
      </w:r>
      <w:r w:rsidRPr="00FF29A9">
        <w:rPr>
          <w:sz w:val="24"/>
          <w:szCs w:val="24"/>
        </w:rPr>
        <w:t>; işletmedeki eğitim süresince öğretmen, usta öğretici veya eğitici personelce temrin, proje, iş, deney ve hizmet değerlendirmesinden verilen puanlar, telafi eğitimi süresince yaptıkları temrin, proje, iş ve hizmetlerden aldıkları puanlar ile varsa okulda yapılan alanıyla ilgili yarışmalarda alınan ve işletmeye bildirilen puanların aritmetik ortalamasıdır.</w:t>
      </w:r>
    </w:p>
    <w:p w:rsidR="00FF29A9" w:rsidRDefault="00FF29A9" w:rsidP="00FF29A9">
      <w:pPr>
        <w:pStyle w:val="ListeParagraf"/>
        <w:tabs>
          <w:tab w:val="left" w:pos="284"/>
        </w:tabs>
        <w:ind w:left="0"/>
        <w:jc w:val="both"/>
        <w:rPr>
          <w:sz w:val="24"/>
          <w:szCs w:val="24"/>
        </w:rPr>
      </w:pPr>
    </w:p>
    <w:p w:rsidR="00FF29A9" w:rsidRDefault="00FF29A9" w:rsidP="00FF29A9">
      <w:pPr>
        <w:pStyle w:val="ListeParagraf"/>
        <w:tabs>
          <w:tab w:val="left" w:pos="284"/>
        </w:tabs>
        <w:ind w:left="0"/>
        <w:jc w:val="both"/>
        <w:rPr>
          <w:rFonts w:ascii="Helvetica" w:hAnsi="Helvetica"/>
          <w:color w:val="333333"/>
          <w:sz w:val="23"/>
          <w:szCs w:val="23"/>
          <w:shd w:val="clear" w:color="auto" w:fill="FFFFFF"/>
        </w:rPr>
      </w:pPr>
      <w:r w:rsidRPr="00FF29A9">
        <w:rPr>
          <w:b/>
          <w:sz w:val="24"/>
          <w:szCs w:val="24"/>
        </w:rPr>
        <w:t xml:space="preserve">Yıl sonu </w:t>
      </w:r>
      <w:proofErr w:type="gramStart"/>
      <w:r w:rsidRPr="00FF29A9">
        <w:rPr>
          <w:b/>
          <w:sz w:val="24"/>
          <w:szCs w:val="24"/>
        </w:rPr>
        <w:t>puanı</w:t>
      </w:r>
      <w:r>
        <w:rPr>
          <w:rFonts w:ascii="Helvetica" w:hAnsi="Helvetica"/>
          <w:color w:val="333333"/>
          <w:sz w:val="23"/>
          <w:szCs w:val="23"/>
          <w:shd w:val="clear" w:color="auto" w:fill="FFFFFF"/>
        </w:rPr>
        <w:t xml:space="preserve"> ; İşletmelerde</w:t>
      </w:r>
      <w:proofErr w:type="gramEnd"/>
      <w:r>
        <w:rPr>
          <w:rFonts w:ascii="Helvetica" w:hAnsi="Helvetica"/>
          <w:color w:val="333333"/>
          <w:sz w:val="23"/>
          <w:szCs w:val="23"/>
          <w:shd w:val="clear" w:color="auto" w:fill="FFFFFF"/>
        </w:rPr>
        <w:t xml:space="preserve"> meslek eğitiminde, ilgili dersin iki dönem puanının aritmetik ortalaması ile yıl sonu beceri sınavı puanının aritmetik ortalaması yıl sonu notudur.</w:t>
      </w:r>
    </w:p>
    <w:p w:rsidR="00765218" w:rsidRDefault="00765218" w:rsidP="00765218">
      <w:pPr>
        <w:pStyle w:val="ListeParagraf"/>
        <w:tabs>
          <w:tab w:val="left" w:pos="284"/>
        </w:tabs>
        <w:ind w:left="0"/>
        <w:jc w:val="both"/>
        <w:rPr>
          <w:sz w:val="24"/>
          <w:szCs w:val="24"/>
        </w:rPr>
      </w:pPr>
    </w:p>
    <w:p w:rsidR="00765218" w:rsidRDefault="00765218" w:rsidP="00765218">
      <w:pPr>
        <w:pStyle w:val="ListeParagraf"/>
        <w:tabs>
          <w:tab w:val="left" w:pos="284"/>
        </w:tabs>
        <w:ind w:left="0"/>
        <w:jc w:val="both"/>
        <w:rPr>
          <w:sz w:val="24"/>
          <w:szCs w:val="24"/>
        </w:rPr>
      </w:pPr>
      <w:r>
        <w:rPr>
          <w:sz w:val="24"/>
          <w:szCs w:val="24"/>
        </w:rPr>
        <w:lastRenderedPageBreak/>
        <w:t xml:space="preserve">Beceri sınavı öncesi komisyon üyeleriyle sınav hazırlık toplantısı yapılarak alınan </w:t>
      </w:r>
      <w:proofErr w:type="gramStart"/>
      <w:r>
        <w:rPr>
          <w:sz w:val="24"/>
          <w:szCs w:val="24"/>
        </w:rPr>
        <w:t>kararlar , öğrencilerimizin</w:t>
      </w:r>
      <w:proofErr w:type="gramEnd"/>
      <w:r>
        <w:rPr>
          <w:sz w:val="24"/>
          <w:szCs w:val="24"/>
        </w:rPr>
        <w:t xml:space="preserve"> sınav esnasında yanlarında getirmeleri gereken araç ve gereçler ile</w:t>
      </w:r>
      <w:r w:rsidRPr="002C0E80">
        <w:rPr>
          <w:sz w:val="24"/>
          <w:szCs w:val="24"/>
        </w:rPr>
        <w:t xml:space="preserve"> </w:t>
      </w:r>
      <w:r>
        <w:rPr>
          <w:sz w:val="24"/>
          <w:szCs w:val="24"/>
        </w:rPr>
        <w:t xml:space="preserve">beceri </w:t>
      </w:r>
      <w:r w:rsidRPr="002C0E80">
        <w:rPr>
          <w:sz w:val="24"/>
          <w:szCs w:val="24"/>
        </w:rPr>
        <w:t>sınav takvimi öğrencilerimize duyurulacaktır.</w:t>
      </w:r>
    </w:p>
    <w:p w:rsidR="00AA0030" w:rsidRDefault="00AA0030" w:rsidP="00765218">
      <w:pPr>
        <w:pStyle w:val="ListeParagraf"/>
        <w:tabs>
          <w:tab w:val="left" w:pos="284"/>
        </w:tabs>
        <w:ind w:left="0"/>
        <w:jc w:val="both"/>
        <w:rPr>
          <w:sz w:val="24"/>
          <w:szCs w:val="24"/>
        </w:rPr>
      </w:pPr>
    </w:p>
    <w:p w:rsidR="00765218" w:rsidRPr="00C27D1A" w:rsidRDefault="009A2EE2" w:rsidP="00B15DDD">
      <w:pPr>
        <w:pStyle w:val="ListeParagraf"/>
        <w:numPr>
          <w:ilvl w:val="0"/>
          <w:numId w:val="1"/>
        </w:numPr>
        <w:tabs>
          <w:tab w:val="left" w:pos="284"/>
        </w:tabs>
        <w:ind w:left="0" w:hanging="11"/>
        <w:jc w:val="both"/>
        <w:rPr>
          <w:sz w:val="24"/>
          <w:szCs w:val="24"/>
        </w:rPr>
      </w:pPr>
      <w:r>
        <w:t xml:space="preserve">Atölyelerimizde meydana gelen iş kazaları ile ilgili Okullarımızda ve atölyelerimizde zaman zaman, sağlıksız ve güvensiz durumlardan kaynaklanan çeşitli olaylar ve kayıplar yaşanabilmektedir. Kayıpları önlemek için risk alanlarını bilmek çok önemlidir. Çalışma ve yaşam alanlarına ilişkin Risk Envanteri oluşturmak ve Risklerin Değerlendirilmesi yoluyla ortamdaki riskler ve tehlikeleri izlemek mümkündür. </w:t>
      </w:r>
      <w:r w:rsidR="00EC7FAC">
        <w:t xml:space="preserve">29.02.2024 tarihinde yapılan mesleki eğitimde iş sağlığı ve güvenliği konulu </w:t>
      </w:r>
      <w:proofErr w:type="gramStart"/>
      <w:r w:rsidR="00EC7FAC">
        <w:t>toplantıda  görüşülen</w:t>
      </w:r>
      <w:proofErr w:type="gramEnd"/>
      <w:r w:rsidR="00EC7FAC">
        <w:t xml:space="preserve"> hususlar ele alınmıştır. 2024 / 36 Sayılı Mesleki Eğitimde İş sağlığı ve güvenliği genelgesi</w:t>
      </w:r>
      <w:r w:rsidR="00C27D1A">
        <w:t xml:space="preserve"> tekrar okunarak görüş alışverişinde bulunulmuştur. Atölyelerde iş sağlığı ve güvenliği tedbirleri ve gerekli uyarı levhaları atölyelere koyulmuştur. Tüm öğrencilere iş sağlığı ve güvenliği eğitiminin tekrardan verildiği konuşulmuştur. Meslek dersi öğretmenlerinin İSG ve risk değerlendirme seminerinden geçtiği ele alınmıştır. 6331 sayılı İş Sağlığı ve Güvenliği Kanununda ilgili maddeler ele alınmıştır. Atölyelerde öğrencilere iş yaptırılırken iş güvenliğine çok dikkat edilmesi ifade edilmiştir.</w:t>
      </w:r>
      <w:r w:rsidR="00AD4C89">
        <w:t xml:space="preserve"> Oluşabilen herhangi bir iş kazasından 2 iş günü içerisinde SSK ve ilgili mercilere bilgi verilecektir.</w:t>
      </w:r>
    </w:p>
    <w:p w:rsidR="00C27D1A" w:rsidRDefault="00C27D1A" w:rsidP="00C27D1A">
      <w:pPr>
        <w:pStyle w:val="ListeParagraf"/>
        <w:tabs>
          <w:tab w:val="left" w:pos="284"/>
        </w:tabs>
        <w:ind w:left="0"/>
        <w:jc w:val="both"/>
      </w:pPr>
    </w:p>
    <w:p w:rsidR="00C27D1A" w:rsidRPr="004B298D" w:rsidRDefault="00C27D1A" w:rsidP="00C27D1A">
      <w:pPr>
        <w:pStyle w:val="ListeParagraf"/>
        <w:numPr>
          <w:ilvl w:val="0"/>
          <w:numId w:val="1"/>
        </w:numPr>
        <w:tabs>
          <w:tab w:val="left" w:pos="284"/>
        </w:tabs>
        <w:ind w:left="0" w:hanging="11"/>
        <w:jc w:val="both"/>
        <w:rPr>
          <w:sz w:val="24"/>
          <w:szCs w:val="24"/>
        </w:rPr>
      </w:pPr>
      <w:r>
        <w:t xml:space="preserve">Planlama bakım onarım (şeflik – </w:t>
      </w:r>
      <w:proofErr w:type="spellStart"/>
      <w:r>
        <w:t>egsersiz</w:t>
      </w:r>
      <w:proofErr w:type="spellEnd"/>
      <w:r>
        <w:t xml:space="preserve">) çalışmalarında haftalık ders programlarında zaman çizelgesine uygun olarak </w:t>
      </w:r>
      <w:r w:rsidR="004B298D">
        <w:t xml:space="preserve">şeflik çalışmalarının </w:t>
      </w:r>
      <w:r>
        <w:t xml:space="preserve">yerine </w:t>
      </w:r>
      <w:proofErr w:type="gramStart"/>
      <w:r>
        <w:t>getirilmesine , şeflik</w:t>
      </w:r>
      <w:proofErr w:type="gramEnd"/>
      <w:r>
        <w:t xml:space="preserve"> imzalarının zamanında imzalanmasına ve ay sonunda aylık planın alan şefine teslim edilerek idareye verilmesi konusunda hatırlatma yapılmıştır. </w:t>
      </w:r>
      <w:r w:rsidR="004B298D">
        <w:t>Sorumlu olduğumuz atölyelerdeki malzemelerin korunması ve temizliği konusunda dikkatli davranılmasına karar verilmiştir.</w:t>
      </w:r>
    </w:p>
    <w:p w:rsidR="004B298D" w:rsidRPr="004B298D" w:rsidRDefault="004B298D" w:rsidP="004B298D">
      <w:pPr>
        <w:pStyle w:val="ListeParagraf"/>
        <w:rPr>
          <w:sz w:val="24"/>
          <w:szCs w:val="24"/>
        </w:rPr>
      </w:pPr>
    </w:p>
    <w:p w:rsidR="004B298D" w:rsidRDefault="004B298D" w:rsidP="00C27D1A">
      <w:pPr>
        <w:pStyle w:val="ListeParagraf"/>
        <w:numPr>
          <w:ilvl w:val="0"/>
          <w:numId w:val="1"/>
        </w:numPr>
        <w:tabs>
          <w:tab w:val="left" w:pos="284"/>
        </w:tabs>
        <w:ind w:left="0" w:hanging="11"/>
        <w:jc w:val="both"/>
        <w:rPr>
          <w:sz w:val="24"/>
          <w:szCs w:val="24"/>
        </w:rPr>
      </w:pPr>
      <w:r>
        <w:rPr>
          <w:sz w:val="24"/>
          <w:szCs w:val="24"/>
        </w:rPr>
        <w:t xml:space="preserve">Koordinatörlük işlemleri ile </w:t>
      </w:r>
      <w:proofErr w:type="gramStart"/>
      <w:r>
        <w:rPr>
          <w:sz w:val="24"/>
          <w:szCs w:val="24"/>
        </w:rPr>
        <w:t>ilgili :</w:t>
      </w:r>
      <w:proofErr w:type="gramEnd"/>
    </w:p>
    <w:p w:rsidR="004B298D" w:rsidRDefault="004B298D" w:rsidP="004B298D">
      <w:pPr>
        <w:pStyle w:val="ListeParagraf"/>
        <w:numPr>
          <w:ilvl w:val="0"/>
          <w:numId w:val="2"/>
        </w:numPr>
        <w:tabs>
          <w:tab w:val="left" w:pos="284"/>
        </w:tabs>
        <w:jc w:val="both"/>
        <w:rPr>
          <w:sz w:val="24"/>
          <w:szCs w:val="24"/>
        </w:rPr>
      </w:pPr>
      <w:r w:rsidRPr="004B298D">
        <w:rPr>
          <w:b/>
          <w:sz w:val="24"/>
          <w:szCs w:val="24"/>
        </w:rPr>
        <w:t xml:space="preserve">Görev </w:t>
      </w:r>
      <w:proofErr w:type="gramStart"/>
      <w:r w:rsidRPr="004B298D">
        <w:rPr>
          <w:b/>
          <w:sz w:val="24"/>
          <w:szCs w:val="24"/>
        </w:rPr>
        <w:t>Formları</w:t>
      </w:r>
      <w:r>
        <w:rPr>
          <w:sz w:val="24"/>
          <w:szCs w:val="24"/>
        </w:rPr>
        <w:t xml:space="preserve"> : Görev</w:t>
      </w:r>
      <w:proofErr w:type="gramEnd"/>
      <w:r>
        <w:rPr>
          <w:sz w:val="24"/>
          <w:szCs w:val="24"/>
        </w:rPr>
        <w:t xml:space="preserve"> formları haftalık olarak idare tarafından hazırlanmakta ve koordinatör öğretmen tarafından göreve çıkmadan önce görev imzaları atılmaktadır.</w:t>
      </w:r>
    </w:p>
    <w:p w:rsidR="00D52279" w:rsidRDefault="004B298D" w:rsidP="00C86C5F">
      <w:pPr>
        <w:pStyle w:val="ListeParagraf"/>
        <w:numPr>
          <w:ilvl w:val="0"/>
          <w:numId w:val="2"/>
        </w:numPr>
        <w:tabs>
          <w:tab w:val="left" w:pos="284"/>
        </w:tabs>
        <w:jc w:val="both"/>
        <w:rPr>
          <w:sz w:val="24"/>
          <w:szCs w:val="24"/>
        </w:rPr>
      </w:pPr>
      <w:r w:rsidRPr="00D52279">
        <w:rPr>
          <w:b/>
          <w:sz w:val="24"/>
          <w:szCs w:val="24"/>
        </w:rPr>
        <w:t xml:space="preserve">İş </w:t>
      </w:r>
      <w:proofErr w:type="gramStart"/>
      <w:r w:rsidRPr="00D52279">
        <w:rPr>
          <w:b/>
          <w:sz w:val="24"/>
          <w:szCs w:val="24"/>
        </w:rPr>
        <w:t xml:space="preserve">Dosyaları </w:t>
      </w:r>
      <w:r w:rsidRPr="00D52279">
        <w:rPr>
          <w:sz w:val="24"/>
          <w:szCs w:val="24"/>
        </w:rPr>
        <w:t>: Her</w:t>
      </w:r>
      <w:proofErr w:type="gramEnd"/>
      <w:r w:rsidRPr="00D52279">
        <w:rPr>
          <w:sz w:val="24"/>
          <w:szCs w:val="24"/>
        </w:rPr>
        <w:t xml:space="preserve"> öğrencinin iş dosyası tutma zorunluluğu bulunmaktadır. Koordinatör öğretmenlerimiz öğrencilerimizin iş dosyalarında bulunan gelişim tablosunda yer alan uygulamaları zamanında deftere </w:t>
      </w:r>
      <w:r w:rsidR="00177F81" w:rsidRPr="00D52279">
        <w:rPr>
          <w:sz w:val="24"/>
          <w:szCs w:val="24"/>
        </w:rPr>
        <w:t xml:space="preserve">yazılmasını kontrolü yapılarak usta öğretici ile birlikte koordinatör öğretmenler bu işlemleri zamanında imzalayacaklardır. </w:t>
      </w:r>
    </w:p>
    <w:p w:rsidR="00D52279" w:rsidRDefault="00D52279" w:rsidP="00D52279">
      <w:pPr>
        <w:pStyle w:val="ListeParagraf"/>
        <w:numPr>
          <w:ilvl w:val="0"/>
          <w:numId w:val="2"/>
        </w:numPr>
        <w:tabs>
          <w:tab w:val="left" w:pos="284"/>
        </w:tabs>
        <w:jc w:val="both"/>
        <w:rPr>
          <w:sz w:val="24"/>
          <w:szCs w:val="24"/>
        </w:rPr>
      </w:pPr>
      <w:r w:rsidRPr="00D52279">
        <w:rPr>
          <w:b/>
          <w:sz w:val="24"/>
          <w:szCs w:val="24"/>
        </w:rPr>
        <w:t xml:space="preserve">Not </w:t>
      </w:r>
      <w:proofErr w:type="gramStart"/>
      <w:r w:rsidRPr="00D52279">
        <w:rPr>
          <w:b/>
          <w:sz w:val="24"/>
          <w:szCs w:val="24"/>
        </w:rPr>
        <w:t xml:space="preserve">İşlemleri : </w:t>
      </w:r>
      <w:r>
        <w:rPr>
          <w:sz w:val="24"/>
          <w:szCs w:val="24"/>
        </w:rPr>
        <w:t>Ara</w:t>
      </w:r>
      <w:proofErr w:type="gramEnd"/>
      <w:r>
        <w:rPr>
          <w:sz w:val="24"/>
          <w:szCs w:val="24"/>
        </w:rPr>
        <w:t xml:space="preserve"> karneden önce her öğrenci en az 6 uygulama yaparak not fişleri koordinatör öğretmenler aracılığıyla koordinatör müdür yardımcısına teslim edilecektir. Dönem sonunda ise en az 12 iş notunun teslimi yapılacaktır.</w:t>
      </w:r>
    </w:p>
    <w:p w:rsidR="00177F81" w:rsidRPr="00D52279" w:rsidRDefault="00D52279" w:rsidP="00C86C5F">
      <w:pPr>
        <w:pStyle w:val="ListeParagraf"/>
        <w:numPr>
          <w:ilvl w:val="0"/>
          <w:numId w:val="2"/>
        </w:numPr>
        <w:tabs>
          <w:tab w:val="left" w:pos="284"/>
        </w:tabs>
        <w:jc w:val="both"/>
        <w:rPr>
          <w:b/>
          <w:sz w:val="24"/>
          <w:szCs w:val="24"/>
        </w:rPr>
      </w:pPr>
      <w:proofErr w:type="spellStart"/>
      <w:proofErr w:type="gramStart"/>
      <w:r w:rsidRPr="00D52279">
        <w:rPr>
          <w:b/>
          <w:sz w:val="24"/>
          <w:szCs w:val="24"/>
        </w:rPr>
        <w:t>Muvafakatname</w:t>
      </w:r>
      <w:proofErr w:type="spellEnd"/>
      <w:r w:rsidRPr="00D52279">
        <w:rPr>
          <w:b/>
          <w:sz w:val="24"/>
          <w:szCs w:val="24"/>
        </w:rPr>
        <w:t xml:space="preserve"> : </w:t>
      </w:r>
      <w:r>
        <w:rPr>
          <w:b/>
          <w:sz w:val="24"/>
          <w:szCs w:val="24"/>
        </w:rPr>
        <w:t xml:space="preserve"> </w:t>
      </w:r>
      <w:r w:rsidRPr="00D52279">
        <w:rPr>
          <w:sz w:val="24"/>
          <w:szCs w:val="24"/>
        </w:rPr>
        <w:t>İşletmelere</w:t>
      </w:r>
      <w:proofErr w:type="gramEnd"/>
      <w:r w:rsidRPr="00D52279">
        <w:rPr>
          <w:sz w:val="24"/>
          <w:szCs w:val="24"/>
        </w:rPr>
        <w:t xml:space="preserve"> giden öğrencilerimize işletmelere gitmeden önce kendisinin ve velisinin imzalayacağı bilgilendirme formu ve </w:t>
      </w:r>
      <w:proofErr w:type="spellStart"/>
      <w:r w:rsidRPr="00D52279">
        <w:rPr>
          <w:sz w:val="24"/>
          <w:szCs w:val="24"/>
        </w:rPr>
        <w:t>muvafakatname</w:t>
      </w:r>
      <w:proofErr w:type="spellEnd"/>
      <w:r w:rsidRPr="00D52279">
        <w:rPr>
          <w:sz w:val="24"/>
          <w:szCs w:val="24"/>
        </w:rPr>
        <w:t xml:space="preserve"> imzalatılacaktır.</w:t>
      </w:r>
    </w:p>
    <w:p w:rsidR="00D52279" w:rsidRPr="009C7C89" w:rsidRDefault="00D52279" w:rsidP="00C86C5F">
      <w:pPr>
        <w:pStyle w:val="ListeParagraf"/>
        <w:numPr>
          <w:ilvl w:val="0"/>
          <w:numId w:val="2"/>
        </w:numPr>
        <w:tabs>
          <w:tab w:val="left" w:pos="284"/>
        </w:tabs>
        <w:jc w:val="both"/>
        <w:rPr>
          <w:b/>
          <w:sz w:val="24"/>
          <w:szCs w:val="24"/>
        </w:rPr>
      </w:pPr>
      <w:r>
        <w:rPr>
          <w:b/>
          <w:sz w:val="24"/>
          <w:szCs w:val="24"/>
        </w:rPr>
        <w:t xml:space="preserve">İSG Hizmet </w:t>
      </w:r>
      <w:proofErr w:type="gramStart"/>
      <w:r>
        <w:rPr>
          <w:b/>
          <w:sz w:val="24"/>
          <w:szCs w:val="24"/>
        </w:rPr>
        <w:t>sözleşmesi :</w:t>
      </w:r>
      <w:r w:rsidR="005656D2">
        <w:rPr>
          <w:b/>
          <w:sz w:val="24"/>
          <w:szCs w:val="24"/>
        </w:rPr>
        <w:t xml:space="preserve"> </w:t>
      </w:r>
      <w:r w:rsidR="005656D2" w:rsidRPr="005656D2">
        <w:rPr>
          <w:sz w:val="24"/>
          <w:szCs w:val="24"/>
        </w:rPr>
        <w:t>İşletmeye</w:t>
      </w:r>
      <w:proofErr w:type="gramEnd"/>
      <w:r w:rsidR="005656D2" w:rsidRPr="005656D2">
        <w:rPr>
          <w:sz w:val="24"/>
          <w:szCs w:val="24"/>
        </w:rPr>
        <w:t xml:space="preserve"> gidecek tüm </w:t>
      </w:r>
      <w:proofErr w:type="spellStart"/>
      <w:r w:rsidR="005656D2" w:rsidRPr="005656D2">
        <w:rPr>
          <w:sz w:val="24"/>
          <w:szCs w:val="24"/>
        </w:rPr>
        <w:t>stajer</w:t>
      </w:r>
      <w:proofErr w:type="spellEnd"/>
      <w:r w:rsidR="005656D2" w:rsidRPr="005656D2">
        <w:rPr>
          <w:sz w:val="24"/>
          <w:szCs w:val="24"/>
        </w:rPr>
        <w:t xml:space="preserve"> öğrencilere  işletmeye gitmeden önce 16 saatlik İSG eğitimi verilecektir. İSG kurallarını içeren sözleşme hükümleri imzalatılacaktır.</w:t>
      </w:r>
      <w:r w:rsidR="005656D2">
        <w:rPr>
          <w:sz w:val="24"/>
          <w:szCs w:val="24"/>
        </w:rPr>
        <w:t xml:space="preserve"> İşletmenin İSG hizmet sözleşmesi yoksa ilgili işletmeyle sözleşme imzalanmayacaktır. </w:t>
      </w:r>
      <w:proofErr w:type="spellStart"/>
      <w:r w:rsidR="005656D2">
        <w:rPr>
          <w:sz w:val="24"/>
          <w:szCs w:val="24"/>
        </w:rPr>
        <w:t>Stajer</w:t>
      </w:r>
      <w:proofErr w:type="spellEnd"/>
      <w:r w:rsidR="005656D2">
        <w:rPr>
          <w:sz w:val="24"/>
          <w:szCs w:val="24"/>
        </w:rPr>
        <w:t xml:space="preserve"> öğrenci işletmede ilk olarak işletmenin hizmet aldığı İSG firması tarafından İSG hizmeti alarak çalışmaya başlayacaktır.</w:t>
      </w:r>
      <w:r w:rsidR="00AD4C89">
        <w:rPr>
          <w:sz w:val="24"/>
          <w:szCs w:val="24"/>
        </w:rPr>
        <w:t xml:space="preserve"> Bu hususlar işletme sahiplerine ve işletmedeki usta öğreticilere her dönemin başında resmi yazıyla kurumumuz tarafından ayrıca bilgilendirme yapılmıştır.</w:t>
      </w:r>
    </w:p>
    <w:p w:rsidR="009C7C89" w:rsidRPr="001B40AF" w:rsidRDefault="00AD4C89" w:rsidP="00C86C5F">
      <w:pPr>
        <w:pStyle w:val="ListeParagraf"/>
        <w:numPr>
          <w:ilvl w:val="0"/>
          <w:numId w:val="2"/>
        </w:numPr>
        <w:tabs>
          <w:tab w:val="left" w:pos="284"/>
        </w:tabs>
        <w:jc w:val="both"/>
        <w:rPr>
          <w:b/>
          <w:sz w:val="24"/>
          <w:szCs w:val="24"/>
        </w:rPr>
      </w:pPr>
      <w:r>
        <w:rPr>
          <w:b/>
          <w:sz w:val="24"/>
          <w:szCs w:val="24"/>
        </w:rPr>
        <w:t xml:space="preserve">Usta </w:t>
      </w:r>
      <w:proofErr w:type="gramStart"/>
      <w:r>
        <w:rPr>
          <w:b/>
          <w:sz w:val="24"/>
          <w:szCs w:val="24"/>
        </w:rPr>
        <w:t xml:space="preserve">Öğreticiler : </w:t>
      </w:r>
      <w:r w:rsidRPr="00AD4C89">
        <w:rPr>
          <w:sz w:val="24"/>
          <w:szCs w:val="24"/>
        </w:rPr>
        <w:t>Usta</w:t>
      </w:r>
      <w:proofErr w:type="gramEnd"/>
      <w:r w:rsidRPr="00AD4C89">
        <w:rPr>
          <w:sz w:val="24"/>
          <w:szCs w:val="24"/>
        </w:rPr>
        <w:t xml:space="preserve"> öğreticilik belgesi olmadan hiçbir işletmeye </w:t>
      </w:r>
      <w:proofErr w:type="spellStart"/>
      <w:r w:rsidRPr="00AD4C89">
        <w:rPr>
          <w:sz w:val="24"/>
          <w:szCs w:val="24"/>
        </w:rPr>
        <w:t>stajer</w:t>
      </w:r>
      <w:proofErr w:type="spellEnd"/>
      <w:r w:rsidRPr="00AD4C89">
        <w:rPr>
          <w:sz w:val="24"/>
          <w:szCs w:val="24"/>
        </w:rPr>
        <w:t xml:space="preserve"> öğrenci kaydı 3308 sayılı Mesleki Eğitim Kanunu ve Ortaöğretim Kurumları Yönetmeliğince yapılmamaktadır. Usta öğreticinin işletmeden ayrılması halinde kurum bilgilendirilecektir.</w:t>
      </w:r>
      <w:r>
        <w:rPr>
          <w:b/>
          <w:sz w:val="24"/>
          <w:szCs w:val="24"/>
        </w:rPr>
        <w:t xml:space="preserve"> </w:t>
      </w:r>
      <w:r w:rsidRPr="00AD4C89">
        <w:rPr>
          <w:sz w:val="24"/>
          <w:szCs w:val="24"/>
        </w:rPr>
        <w:t>Usta öğreticisi olmayan hiçbir işletme devlet katkısından ayrıca yararlanamayacağı hususu ele alınmıştır.</w:t>
      </w:r>
    </w:p>
    <w:p w:rsidR="001B40AF" w:rsidRDefault="001B40AF" w:rsidP="00C86C5F">
      <w:pPr>
        <w:pStyle w:val="ListeParagraf"/>
        <w:numPr>
          <w:ilvl w:val="0"/>
          <w:numId w:val="2"/>
        </w:numPr>
        <w:tabs>
          <w:tab w:val="left" w:pos="284"/>
        </w:tabs>
        <w:jc w:val="both"/>
        <w:rPr>
          <w:b/>
          <w:sz w:val="24"/>
          <w:szCs w:val="24"/>
        </w:rPr>
      </w:pPr>
      <w:r>
        <w:rPr>
          <w:b/>
          <w:sz w:val="24"/>
          <w:szCs w:val="24"/>
        </w:rPr>
        <w:t xml:space="preserve">Devam – </w:t>
      </w:r>
      <w:proofErr w:type="gramStart"/>
      <w:r>
        <w:rPr>
          <w:b/>
          <w:sz w:val="24"/>
          <w:szCs w:val="24"/>
        </w:rPr>
        <w:t xml:space="preserve">Devamsızlık : </w:t>
      </w:r>
      <w:r w:rsidRPr="001B40AF">
        <w:rPr>
          <w:sz w:val="24"/>
          <w:szCs w:val="24"/>
        </w:rPr>
        <w:t>Devam</w:t>
      </w:r>
      <w:proofErr w:type="gramEnd"/>
      <w:r w:rsidRPr="001B40AF">
        <w:rPr>
          <w:sz w:val="24"/>
          <w:szCs w:val="24"/>
        </w:rPr>
        <w:t xml:space="preserve">-devamsızlıklar 2 iş günü içerisinde koordinatör müdür yardımcısına bilgilendirilecektir. </w:t>
      </w:r>
      <w:proofErr w:type="gramStart"/>
      <w:r w:rsidRPr="001B40AF">
        <w:rPr>
          <w:sz w:val="24"/>
          <w:szCs w:val="24"/>
        </w:rPr>
        <w:t>İşetme</w:t>
      </w:r>
      <w:proofErr w:type="gramEnd"/>
      <w:r w:rsidRPr="001B40AF">
        <w:rPr>
          <w:sz w:val="24"/>
          <w:szCs w:val="24"/>
        </w:rPr>
        <w:t xml:space="preserve"> devamsızlıkları titizlikle takip edilecektir.</w:t>
      </w:r>
    </w:p>
    <w:p w:rsidR="001B40AF" w:rsidRDefault="001B40AF" w:rsidP="00C86C5F">
      <w:pPr>
        <w:pStyle w:val="ListeParagraf"/>
        <w:numPr>
          <w:ilvl w:val="0"/>
          <w:numId w:val="2"/>
        </w:numPr>
        <w:tabs>
          <w:tab w:val="left" w:pos="284"/>
        </w:tabs>
        <w:jc w:val="both"/>
        <w:rPr>
          <w:sz w:val="24"/>
          <w:szCs w:val="24"/>
        </w:rPr>
      </w:pPr>
      <w:r>
        <w:rPr>
          <w:b/>
          <w:sz w:val="24"/>
          <w:szCs w:val="24"/>
        </w:rPr>
        <w:t xml:space="preserve">Fesih </w:t>
      </w:r>
      <w:proofErr w:type="gramStart"/>
      <w:r>
        <w:rPr>
          <w:b/>
          <w:sz w:val="24"/>
          <w:szCs w:val="24"/>
        </w:rPr>
        <w:t xml:space="preserve">İşlemleri : </w:t>
      </w:r>
      <w:r w:rsidR="005F5E6C" w:rsidRPr="005F5E6C">
        <w:rPr>
          <w:sz w:val="24"/>
          <w:szCs w:val="24"/>
        </w:rPr>
        <w:t>İşletmelerden</w:t>
      </w:r>
      <w:proofErr w:type="gramEnd"/>
      <w:r w:rsidR="005F5E6C" w:rsidRPr="005F5E6C">
        <w:rPr>
          <w:sz w:val="24"/>
          <w:szCs w:val="24"/>
        </w:rPr>
        <w:t xml:space="preserve"> fesih işlemleri ile işletmeye girişler 7 iş günü içerisinde yapılması konusunda hatırlatma yapılmıştır.</w:t>
      </w:r>
    </w:p>
    <w:p w:rsidR="005F5E6C" w:rsidRPr="004273A4" w:rsidRDefault="004273A4" w:rsidP="00C86C5F">
      <w:pPr>
        <w:pStyle w:val="ListeParagraf"/>
        <w:numPr>
          <w:ilvl w:val="0"/>
          <w:numId w:val="2"/>
        </w:numPr>
        <w:tabs>
          <w:tab w:val="left" w:pos="284"/>
        </w:tabs>
        <w:jc w:val="both"/>
        <w:rPr>
          <w:sz w:val="24"/>
          <w:szCs w:val="24"/>
        </w:rPr>
      </w:pPr>
      <w:r>
        <w:rPr>
          <w:b/>
          <w:sz w:val="24"/>
          <w:szCs w:val="24"/>
        </w:rPr>
        <w:t xml:space="preserve">Devlet </w:t>
      </w:r>
      <w:proofErr w:type="gramStart"/>
      <w:r>
        <w:rPr>
          <w:b/>
          <w:sz w:val="24"/>
          <w:szCs w:val="24"/>
        </w:rPr>
        <w:t xml:space="preserve">Katkıları : </w:t>
      </w:r>
      <w:r w:rsidRPr="004273A4">
        <w:rPr>
          <w:sz w:val="24"/>
          <w:szCs w:val="24"/>
        </w:rPr>
        <w:t>Devlet</w:t>
      </w:r>
      <w:proofErr w:type="gramEnd"/>
      <w:r w:rsidRPr="004273A4">
        <w:rPr>
          <w:sz w:val="24"/>
          <w:szCs w:val="24"/>
        </w:rPr>
        <w:t xml:space="preserve"> katkıları konusunda öğrencilere , koordinatör öğretmenlere , işletme yetkililerine gerekli bilgilendirmeler yapılmış olup düzenli olarak işletmelerimize şu an itibariyle tüm ödemeler yapılmıştır.</w:t>
      </w:r>
    </w:p>
    <w:p w:rsidR="004273A4" w:rsidRDefault="004273A4" w:rsidP="004273A4">
      <w:pPr>
        <w:pStyle w:val="ListeParagraf"/>
        <w:tabs>
          <w:tab w:val="left" w:pos="284"/>
        </w:tabs>
        <w:jc w:val="both"/>
        <w:rPr>
          <w:sz w:val="24"/>
          <w:szCs w:val="24"/>
        </w:rPr>
      </w:pPr>
    </w:p>
    <w:p w:rsidR="000A1EF0" w:rsidRDefault="00870772" w:rsidP="000A1EF0">
      <w:pPr>
        <w:pStyle w:val="ListeParagraf"/>
        <w:numPr>
          <w:ilvl w:val="0"/>
          <w:numId w:val="1"/>
        </w:numPr>
        <w:tabs>
          <w:tab w:val="left" w:pos="284"/>
        </w:tabs>
        <w:ind w:left="284" w:hanging="11"/>
        <w:jc w:val="both"/>
        <w:rPr>
          <w:sz w:val="24"/>
          <w:szCs w:val="24"/>
        </w:rPr>
      </w:pPr>
      <w:r>
        <w:rPr>
          <w:sz w:val="24"/>
          <w:szCs w:val="24"/>
        </w:rPr>
        <w:lastRenderedPageBreak/>
        <w:t>2024 – 2025 Eğitim-Öğretim Yılı İşletmelerde Mesleki Eğitim Çalışmalarının planlanması doğrultusunda yapılacak işlemler üzerinde durulmuştur.</w:t>
      </w:r>
    </w:p>
    <w:p w:rsidR="00870772" w:rsidRDefault="00870772" w:rsidP="00870772">
      <w:pPr>
        <w:pStyle w:val="ListeParagraf"/>
        <w:numPr>
          <w:ilvl w:val="0"/>
          <w:numId w:val="3"/>
        </w:numPr>
        <w:tabs>
          <w:tab w:val="left" w:pos="284"/>
        </w:tabs>
        <w:jc w:val="both"/>
        <w:rPr>
          <w:sz w:val="24"/>
          <w:szCs w:val="24"/>
        </w:rPr>
      </w:pPr>
      <w:r>
        <w:rPr>
          <w:sz w:val="24"/>
          <w:szCs w:val="24"/>
        </w:rPr>
        <w:t xml:space="preserve">2024-2025 Eğitim-Öğretim yılında İBE yapacak olan 11-C / 11-D ve 11-E sınıfı öğrencilerimize (57 kişi) Okul ile İşletme arasında imzalanacak İşletmelerde Mesleki Eğitim </w:t>
      </w:r>
      <w:proofErr w:type="gramStart"/>
      <w:r>
        <w:rPr>
          <w:sz w:val="24"/>
          <w:szCs w:val="24"/>
        </w:rPr>
        <w:t>Sözleşmesi , Ustalık</w:t>
      </w:r>
      <w:proofErr w:type="gramEnd"/>
      <w:r>
        <w:rPr>
          <w:sz w:val="24"/>
          <w:szCs w:val="24"/>
        </w:rPr>
        <w:t xml:space="preserve">-Usta Öğreticilik Evrakları , İSG İşlemleri , Devam-Devamsızlık , Beceri Sınavları , Gelişim Tabloları , Fesih İşlemleri , İş Dosyası , </w:t>
      </w:r>
      <w:proofErr w:type="spellStart"/>
      <w:r>
        <w:rPr>
          <w:sz w:val="24"/>
          <w:szCs w:val="24"/>
        </w:rPr>
        <w:t>Muvafakatname</w:t>
      </w:r>
      <w:proofErr w:type="spellEnd"/>
      <w:r>
        <w:rPr>
          <w:sz w:val="24"/>
          <w:szCs w:val="24"/>
        </w:rPr>
        <w:t xml:space="preserve"> , Not İşlemleri , İşletmelerde Uyulması Gereken Kurallar ve öğrencilerin işyerlerine nasıl yerleştirileceği ile ilgili Koordinatör Müdür Yardımcısı ve Alan Şefinin yaptığı  toplantı ile ilgili bilgilendirme yapılmıştır.</w:t>
      </w:r>
    </w:p>
    <w:p w:rsidR="00870772" w:rsidRDefault="00870772" w:rsidP="00870772">
      <w:pPr>
        <w:pStyle w:val="ListeParagraf"/>
        <w:numPr>
          <w:ilvl w:val="0"/>
          <w:numId w:val="3"/>
        </w:numPr>
        <w:tabs>
          <w:tab w:val="left" w:pos="284"/>
        </w:tabs>
        <w:jc w:val="both"/>
        <w:rPr>
          <w:sz w:val="24"/>
          <w:szCs w:val="24"/>
        </w:rPr>
      </w:pPr>
      <w:r>
        <w:rPr>
          <w:sz w:val="24"/>
          <w:szCs w:val="24"/>
        </w:rPr>
        <w:t>2024-2025 Eğitim-Öğretim yılında İBE yapacak olan öğrencilerimizin velileri ile yapılan toplantı ile ilgili bilgilendirme yapılmıştır.</w:t>
      </w:r>
    </w:p>
    <w:p w:rsidR="00870772" w:rsidRDefault="00870772" w:rsidP="00870772">
      <w:pPr>
        <w:pStyle w:val="ListeParagraf"/>
        <w:numPr>
          <w:ilvl w:val="0"/>
          <w:numId w:val="3"/>
        </w:numPr>
        <w:tabs>
          <w:tab w:val="left" w:pos="284"/>
        </w:tabs>
        <w:jc w:val="both"/>
        <w:rPr>
          <w:sz w:val="24"/>
          <w:szCs w:val="24"/>
        </w:rPr>
      </w:pPr>
      <w:r>
        <w:rPr>
          <w:sz w:val="24"/>
          <w:szCs w:val="24"/>
        </w:rPr>
        <w:t>Her öğrenciye ait iş dosyası olma zorunluluğu yönetmelik esaslarına bağlı olarak tekrar hatırlatılmıştır.</w:t>
      </w:r>
    </w:p>
    <w:p w:rsidR="00870772" w:rsidRDefault="00870772" w:rsidP="00870772">
      <w:pPr>
        <w:pStyle w:val="ListeParagraf"/>
        <w:numPr>
          <w:ilvl w:val="0"/>
          <w:numId w:val="1"/>
        </w:numPr>
        <w:tabs>
          <w:tab w:val="left" w:pos="284"/>
        </w:tabs>
        <w:ind w:left="284" w:hanging="11"/>
        <w:jc w:val="both"/>
        <w:rPr>
          <w:sz w:val="24"/>
          <w:szCs w:val="24"/>
        </w:rPr>
      </w:pPr>
      <w:r>
        <w:rPr>
          <w:sz w:val="24"/>
          <w:szCs w:val="24"/>
        </w:rPr>
        <w:t>2023 – 2024 Eğitim-Öğretim Yılı Yaz Stajı Çalışmalarının planlanması doğrultusunda yapılacak işlemler üzerinde durulmuştur.</w:t>
      </w:r>
    </w:p>
    <w:p w:rsidR="00870772" w:rsidRDefault="00870772" w:rsidP="00870772">
      <w:pPr>
        <w:pStyle w:val="ListeParagraf"/>
        <w:numPr>
          <w:ilvl w:val="0"/>
          <w:numId w:val="4"/>
        </w:numPr>
        <w:tabs>
          <w:tab w:val="left" w:pos="284"/>
        </w:tabs>
        <w:ind w:left="993"/>
        <w:jc w:val="both"/>
        <w:rPr>
          <w:sz w:val="24"/>
          <w:szCs w:val="24"/>
        </w:rPr>
      </w:pPr>
      <w:r>
        <w:rPr>
          <w:sz w:val="24"/>
          <w:szCs w:val="24"/>
        </w:rPr>
        <w:t xml:space="preserve">2023-2024 Eğitim-Öğretim yılında </w:t>
      </w:r>
      <w:r w:rsidR="00EA6598">
        <w:rPr>
          <w:sz w:val="24"/>
          <w:szCs w:val="24"/>
        </w:rPr>
        <w:t>yaz stajı</w:t>
      </w:r>
      <w:r>
        <w:rPr>
          <w:sz w:val="24"/>
          <w:szCs w:val="24"/>
        </w:rPr>
        <w:t xml:space="preserve"> yapacak olan</w:t>
      </w:r>
      <w:r w:rsidR="00EA6598">
        <w:rPr>
          <w:sz w:val="24"/>
          <w:szCs w:val="24"/>
        </w:rPr>
        <w:t xml:space="preserve"> Anadolu Teknik Programı</w:t>
      </w:r>
      <w:r>
        <w:rPr>
          <w:sz w:val="24"/>
          <w:szCs w:val="24"/>
        </w:rPr>
        <w:t xml:space="preserve"> </w:t>
      </w:r>
      <w:r w:rsidR="00EA6598">
        <w:rPr>
          <w:sz w:val="24"/>
          <w:szCs w:val="24"/>
        </w:rPr>
        <w:t>11-A ve 11-B sınıfı öğrencilerimize (41</w:t>
      </w:r>
      <w:r>
        <w:rPr>
          <w:sz w:val="24"/>
          <w:szCs w:val="24"/>
        </w:rPr>
        <w:t xml:space="preserve"> kişi) Okul ile İşletme arasında imzalanacak İşletmelerde Mesleki Eğitim </w:t>
      </w:r>
      <w:proofErr w:type="gramStart"/>
      <w:r>
        <w:rPr>
          <w:sz w:val="24"/>
          <w:szCs w:val="24"/>
        </w:rPr>
        <w:t>Sözleşmesi , Ustalık</w:t>
      </w:r>
      <w:proofErr w:type="gramEnd"/>
      <w:r>
        <w:rPr>
          <w:sz w:val="24"/>
          <w:szCs w:val="24"/>
        </w:rPr>
        <w:t xml:space="preserve">-Usta Öğreticilik Evrakları , İSG İşlemleri , Devam-Devamsızlık , Beceri Sınavları , Gelişim Tabloları , Fesih İşlemleri , İş Dosyası , </w:t>
      </w:r>
      <w:proofErr w:type="spellStart"/>
      <w:r>
        <w:rPr>
          <w:sz w:val="24"/>
          <w:szCs w:val="24"/>
        </w:rPr>
        <w:t>Muvafakatname</w:t>
      </w:r>
      <w:proofErr w:type="spellEnd"/>
      <w:r>
        <w:rPr>
          <w:sz w:val="24"/>
          <w:szCs w:val="24"/>
        </w:rPr>
        <w:t xml:space="preserve"> , Not İşlemleri , İşletmelerde Uyulması Gereken Kurallar ve öğrencilerin işyerlerine nasıl yerleştirileceği </w:t>
      </w:r>
      <w:r w:rsidR="00EA6598">
        <w:rPr>
          <w:sz w:val="24"/>
          <w:szCs w:val="24"/>
        </w:rPr>
        <w:t xml:space="preserve">ve staj süresi </w:t>
      </w:r>
      <w:r>
        <w:rPr>
          <w:sz w:val="24"/>
          <w:szCs w:val="24"/>
        </w:rPr>
        <w:t>ile ilgili Koordinatör Müdür Yardımcısı ve Alan Şefinin yaptığı  toplantı ile ilgili bilgilendirme yapılmıştır.</w:t>
      </w:r>
    </w:p>
    <w:p w:rsidR="00870772" w:rsidRDefault="00EA6598" w:rsidP="00870772">
      <w:pPr>
        <w:pStyle w:val="ListeParagraf"/>
        <w:numPr>
          <w:ilvl w:val="0"/>
          <w:numId w:val="4"/>
        </w:numPr>
        <w:tabs>
          <w:tab w:val="left" w:pos="284"/>
        </w:tabs>
        <w:ind w:left="993"/>
        <w:jc w:val="both"/>
        <w:rPr>
          <w:sz w:val="24"/>
          <w:szCs w:val="24"/>
        </w:rPr>
      </w:pPr>
      <w:r>
        <w:rPr>
          <w:sz w:val="24"/>
          <w:szCs w:val="24"/>
        </w:rPr>
        <w:t>2023-2024</w:t>
      </w:r>
      <w:r w:rsidR="00870772">
        <w:rPr>
          <w:sz w:val="24"/>
          <w:szCs w:val="24"/>
        </w:rPr>
        <w:t xml:space="preserve"> Eğitim-Öğretim yılında </w:t>
      </w:r>
      <w:r>
        <w:rPr>
          <w:sz w:val="24"/>
          <w:szCs w:val="24"/>
        </w:rPr>
        <w:t xml:space="preserve">yaz stajı yapacak olan </w:t>
      </w:r>
      <w:r w:rsidR="00870772">
        <w:rPr>
          <w:sz w:val="24"/>
          <w:szCs w:val="24"/>
        </w:rPr>
        <w:t>öğrencilerimizin velileri ile yapılan toplantı ile ilgili bilgilendirme yapılmıştır.</w:t>
      </w:r>
    </w:p>
    <w:p w:rsidR="00870772" w:rsidRDefault="00870772" w:rsidP="00870772">
      <w:pPr>
        <w:pStyle w:val="ListeParagraf"/>
        <w:numPr>
          <w:ilvl w:val="0"/>
          <w:numId w:val="4"/>
        </w:numPr>
        <w:tabs>
          <w:tab w:val="left" w:pos="284"/>
        </w:tabs>
        <w:ind w:left="993"/>
        <w:jc w:val="both"/>
        <w:rPr>
          <w:sz w:val="24"/>
          <w:szCs w:val="24"/>
        </w:rPr>
      </w:pPr>
      <w:r>
        <w:rPr>
          <w:sz w:val="24"/>
          <w:szCs w:val="24"/>
        </w:rPr>
        <w:t>Her öğrenciye ait iş dosyası olma zorunluluğu yönetmelik esaslarına bağlı olarak tekrar hatırlatılmıştır.</w:t>
      </w:r>
    </w:p>
    <w:p w:rsidR="00EA6598" w:rsidRDefault="00EA6598" w:rsidP="00870772">
      <w:pPr>
        <w:pStyle w:val="ListeParagraf"/>
        <w:numPr>
          <w:ilvl w:val="0"/>
          <w:numId w:val="4"/>
        </w:numPr>
        <w:tabs>
          <w:tab w:val="left" w:pos="284"/>
        </w:tabs>
        <w:ind w:left="993"/>
        <w:jc w:val="both"/>
        <w:rPr>
          <w:sz w:val="24"/>
          <w:szCs w:val="24"/>
        </w:rPr>
      </w:pPr>
      <w:r>
        <w:rPr>
          <w:sz w:val="24"/>
          <w:szCs w:val="24"/>
        </w:rPr>
        <w:t>Öğrencilerimizin yaz stajı 1 Temmuz – 23 Ağustos tarihleri arasında 40 iş günü olmak üzere 320 saat olacağı takvime bağlanmıştır.</w:t>
      </w:r>
    </w:p>
    <w:p w:rsidR="00EA6598" w:rsidRDefault="00EA6598" w:rsidP="00870772">
      <w:pPr>
        <w:pStyle w:val="ListeParagraf"/>
        <w:numPr>
          <w:ilvl w:val="0"/>
          <w:numId w:val="4"/>
        </w:numPr>
        <w:tabs>
          <w:tab w:val="left" w:pos="284"/>
        </w:tabs>
        <w:ind w:left="993"/>
        <w:jc w:val="both"/>
        <w:rPr>
          <w:sz w:val="24"/>
          <w:szCs w:val="24"/>
        </w:rPr>
      </w:pPr>
      <w:r>
        <w:rPr>
          <w:sz w:val="24"/>
          <w:szCs w:val="24"/>
        </w:rPr>
        <w:t>İşyeri bulamayan öğrencilerimiz için alternatif olarak grup oluşması (en az 10 kişi) durumunda okulda da staj faaliyeti planlaması yapılabileceği konusunda fikir birliğine varılmıştır.</w:t>
      </w:r>
    </w:p>
    <w:p w:rsidR="00EA6598" w:rsidRDefault="00EA6598" w:rsidP="00EA6598">
      <w:pPr>
        <w:pStyle w:val="ListeParagraf"/>
        <w:numPr>
          <w:ilvl w:val="0"/>
          <w:numId w:val="1"/>
        </w:numPr>
        <w:tabs>
          <w:tab w:val="left" w:pos="284"/>
        </w:tabs>
        <w:jc w:val="both"/>
        <w:rPr>
          <w:sz w:val="24"/>
          <w:szCs w:val="24"/>
        </w:rPr>
      </w:pPr>
      <w:r>
        <w:rPr>
          <w:sz w:val="24"/>
          <w:szCs w:val="24"/>
        </w:rPr>
        <w:t>Alan / dal tanıtım çalışmaları konusunda aşağıdaki hususlara göre işlem yapılmasına karar verilmiştir.</w:t>
      </w:r>
    </w:p>
    <w:p w:rsidR="00EA6598" w:rsidRDefault="00EA6598" w:rsidP="00EA6598">
      <w:pPr>
        <w:pStyle w:val="ListeParagraf"/>
        <w:numPr>
          <w:ilvl w:val="0"/>
          <w:numId w:val="5"/>
        </w:numPr>
        <w:tabs>
          <w:tab w:val="left" w:pos="284"/>
        </w:tabs>
        <w:jc w:val="both"/>
        <w:rPr>
          <w:sz w:val="24"/>
          <w:szCs w:val="24"/>
        </w:rPr>
      </w:pPr>
      <w:r>
        <w:rPr>
          <w:sz w:val="24"/>
          <w:szCs w:val="24"/>
        </w:rPr>
        <w:t xml:space="preserve">Rehberlik servisi ile ortak çalışılarak okulumuza ait </w:t>
      </w:r>
      <w:proofErr w:type="gramStart"/>
      <w:r>
        <w:rPr>
          <w:sz w:val="24"/>
          <w:szCs w:val="24"/>
        </w:rPr>
        <w:t>afiş , tanıtım</w:t>
      </w:r>
      <w:proofErr w:type="gramEnd"/>
      <w:r>
        <w:rPr>
          <w:sz w:val="24"/>
          <w:szCs w:val="24"/>
        </w:rPr>
        <w:t xml:space="preserve"> broşürü , tanıtım videosunun hazırlanmasına karar verilmiştir.</w:t>
      </w:r>
    </w:p>
    <w:p w:rsidR="00EA6598" w:rsidRDefault="00EA6598" w:rsidP="00EA6598">
      <w:pPr>
        <w:pStyle w:val="ListeParagraf"/>
        <w:numPr>
          <w:ilvl w:val="0"/>
          <w:numId w:val="5"/>
        </w:numPr>
        <w:tabs>
          <w:tab w:val="left" w:pos="284"/>
        </w:tabs>
        <w:jc w:val="both"/>
        <w:rPr>
          <w:sz w:val="24"/>
          <w:szCs w:val="24"/>
        </w:rPr>
      </w:pPr>
      <w:proofErr w:type="spellStart"/>
      <w:r>
        <w:rPr>
          <w:sz w:val="24"/>
          <w:szCs w:val="24"/>
        </w:rPr>
        <w:t>Ortahisar</w:t>
      </w:r>
      <w:proofErr w:type="spellEnd"/>
      <w:r>
        <w:rPr>
          <w:sz w:val="24"/>
          <w:szCs w:val="24"/>
        </w:rPr>
        <w:t xml:space="preserve"> ilçesinde bulunan 46 ortaokula okul ziyaretleriyle veya hazırlanacak tanıtım videosunun gönderilerek ilgili okullardaki rehber öğretmenler tarafından okulumuz tanıtım videosunun izletilebileceğine karar verilmiştir. </w:t>
      </w:r>
    </w:p>
    <w:p w:rsidR="00EA6598" w:rsidRDefault="00EA6598" w:rsidP="00EA6598">
      <w:pPr>
        <w:pStyle w:val="ListeParagraf"/>
        <w:numPr>
          <w:ilvl w:val="0"/>
          <w:numId w:val="5"/>
        </w:numPr>
        <w:tabs>
          <w:tab w:val="left" w:pos="284"/>
        </w:tabs>
        <w:jc w:val="both"/>
        <w:rPr>
          <w:sz w:val="24"/>
          <w:szCs w:val="24"/>
        </w:rPr>
      </w:pPr>
      <w:r>
        <w:rPr>
          <w:sz w:val="24"/>
          <w:szCs w:val="24"/>
        </w:rPr>
        <w:t>Tanıtım afişlerinin de İlçe MEM de bulunan okul dolaplarına konulmasına karar verilmiştir.</w:t>
      </w:r>
    </w:p>
    <w:p w:rsidR="00EA6598" w:rsidRDefault="00EA6598" w:rsidP="00EA6598">
      <w:pPr>
        <w:pStyle w:val="ListeParagraf"/>
        <w:numPr>
          <w:ilvl w:val="0"/>
          <w:numId w:val="5"/>
        </w:numPr>
        <w:tabs>
          <w:tab w:val="left" w:pos="284"/>
        </w:tabs>
        <w:jc w:val="both"/>
        <w:rPr>
          <w:sz w:val="24"/>
          <w:szCs w:val="24"/>
        </w:rPr>
      </w:pPr>
      <w:r>
        <w:rPr>
          <w:sz w:val="24"/>
          <w:szCs w:val="24"/>
        </w:rPr>
        <w:t xml:space="preserve">Haziran ayı içerisinde okulumuz karşısında düzenlenecek Trabzon Teknoloji Festivali içerisinde </w:t>
      </w:r>
      <w:r w:rsidR="001F506F">
        <w:rPr>
          <w:sz w:val="24"/>
          <w:szCs w:val="24"/>
        </w:rPr>
        <w:t xml:space="preserve">hazırlayacağımız </w:t>
      </w:r>
      <w:proofErr w:type="spellStart"/>
      <w:r w:rsidR="001F506F">
        <w:rPr>
          <w:sz w:val="24"/>
          <w:szCs w:val="24"/>
        </w:rPr>
        <w:t>standta</w:t>
      </w:r>
      <w:proofErr w:type="spellEnd"/>
      <w:r w:rsidR="001F506F">
        <w:rPr>
          <w:sz w:val="24"/>
          <w:szCs w:val="24"/>
        </w:rPr>
        <w:t xml:space="preserve"> okulumuz tanıtımının yapılabileceği görüşülmüştür.</w:t>
      </w:r>
    </w:p>
    <w:p w:rsidR="001F506F" w:rsidRDefault="001F506F" w:rsidP="001F506F">
      <w:pPr>
        <w:pStyle w:val="ListeParagraf"/>
        <w:numPr>
          <w:ilvl w:val="0"/>
          <w:numId w:val="5"/>
        </w:numPr>
        <w:tabs>
          <w:tab w:val="left" w:pos="284"/>
        </w:tabs>
        <w:jc w:val="both"/>
        <w:rPr>
          <w:sz w:val="24"/>
          <w:szCs w:val="24"/>
        </w:rPr>
      </w:pPr>
      <w:r>
        <w:rPr>
          <w:sz w:val="24"/>
          <w:szCs w:val="24"/>
        </w:rPr>
        <w:t xml:space="preserve">Mayıs ayı içerisinde Forum </w:t>
      </w:r>
      <w:proofErr w:type="spellStart"/>
      <w:r>
        <w:rPr>
          <w:sz w:val="24"/>
          <w:szCs w:val="24"/>
        </w:rPr>
        <w:t>AVM’de</w:t>
      </w:r>
      <w:proofErr w:type="spellEnd"/>
      <w:r>
        <w:rPr>
          <w:sz w:val="24"/>
          <w:szCs w:val="24"/>
        </w:rPr>
        <w:t xml:space="preserve"> yapılacak Sergi çalışmasında okulumuz tanıtımının yapılabileceği görüşülmüştür.</w:t>
      </w:r>
    </w:p>
    <w:p w:rsidR="001F506F" w:rsidRDefault="001F506F" w:rsidP="00EA6598">
      <w:pPr>
        <w:pStyle w:val="ListeParagraf"/>
        <w:numPr>
          <w:ilvl w:val="0"/>
          <w:numId w:val="5"/>
        </w:numPr>
        <w:tabs>
          <w:tab w:val="left" w:pos="284"/>
        </w:tabs>
        <w:jc w:val="both"/>
        <w:rPr>
          <w:sz w:val="24"/>
          <w:szCs w:val="24"/>
        </w:rPr>
      </w:pPr>
      <w:r>
        <w:rPr>
          <w:sz w:val="24"/>
          <w:szCs w:val="24"/>
        </w:rPr>
        <w:t>İşletmelerimizle organize edebileceğimiz okulumuzun sahası içerisinde veya millet bahçesinde düzenleyebileceğimiz araba Fuarı gibi içerisinde birtakım yarışma ve organizasyonların yer alabileceği etkinlik ile okulumuzun tanıtımına katkı sağlanabileceği ifade edilmiştir.</w:t>
      </w:r>
    </w:p>
    <w:p w:rsidR="001F506F" w:rsidRDefault="001F506F" w:rsidP="00EA6598">
      <w:pPr>
        <w:pStyle w:val="ListeParagraf"/>
        <w:numPr>
          <w:ilvl w:val="0"/>
          <w:numId w:val="5"/>
        </w:numPr>
        <w:tabs>
          <w:tab w:val="left" w:pos="284"/>
        </w:tabs>
        <w:jc w:val="both"/>
        <w:rPr>
          <w:sz w:val="24"/>
          <w:szCs w:val="24"/>
        </w:rPr>
      </w:pPr>
      <w:r>
        <w:rPr>
          <w:sz w:val="24"/>
          <w:szCs w:val="24"/>
        </w:rPr>
        <w:t>Okulumuzun yürütmüş olduğu Ulusal projelerle okulumuzun tanıtımına olan faydaları konuşulmuştur.</w:t>
      </w:r>
    </w:p>
    <w:p w:rsidR="001F506F" w:rsidRPr="00EA6598" w:rsidRDefault="001F506F" w:rsidP="00EA6598">
      <w:pPr>
        <w:pStyle w:val="ListeParagraf"/>
        <w:numPr>
          <w:ilvl w:val="0"/>
          <w:numId w:val="5"/>
        </w:numPr>
        <w:tabs>
          <w:tab w:val="left" w:pos="284"/>
        </w:tabs>
        <w:jc w:val="both"/>
        <w:rPr>
          <w:sz w:val="24"/>
          <w:szCs w:val="24"/>
        </w:rPr>
      </w:pPr>
      <w:r>
        <w:rPr>
          <w:sz w:val="24"/>
          <w:szCs w:val="24"/>
        </w:rPr>
        <w:t xml:space="preserve">9.Sınıf öğrencilerine okulumuzun atölyeleri gezdirilerek alanımıza ait dalların ( elektrikli </w:t>
      </w:r>
      <w:proofErr w:type="gramStart"/>
      <w:r>
        <w:rPr>
          <w:sz w:val="24"/>
          <w:szCs w:val="24"/>
        </w:rPr>
        <w:t>araçlar , elektromekanik</w:t>
      </w:r>
      <w:proofErr w:type="gramEnd"/>
      <w:r>
        <w:rPr>
          <w:sz w:val="24"/>
          <w:szCs w:val="24"/>
        </w:rPr>
        <w:t xml:space="preserve"> , iş makineleri, gövde , boya) tanıtımı rehberlik servisi ve alan şefinin belirleyeceği takvim doğrultusunda öğrenci velilerinin de bilgilendirilmesiyle tercihler alınarak kontenjan dahilinde atölyelerimizin de durumu gözetilerek başvuruları alınacaktır. Alan / Dal yerleştirme </w:t>
      </w:r>
      <w:proofErr w:type="spellStart"/>
      <w:r>
        <w:rPr>
          <w:sz w:val="24"/>
          <w:szCs w:val="24"/>
        </w:rPr>
        <w:t>klavuzu</w:t>
      </w:r>
      <w:proofErr w:type="spellEnd"/>
      <w:r>
        <w:rPr>
          <w:sz w:val="24"/>
          <w:szCs w:val="24"/>
        </w:rPr>
        <w:t xml:space="preserve"> öğrenci ve velilere açıklanacaktır.</w:t>
      </w:r>
    </w:p>
    <w:p w:rsidR="00FF29A9" w:rsidRPr="002C0E80" w:rsidRDefault="00FF29A9" w:rsidP="006E623C">
      <w:pPr>
        <w:pStyle w:val="ListeParagraf"/>
        <w:tabs>
          <w:tab w:val="left" w:pos="284"/>
        </w:tabs>
        <w:ind w:left="0"/>
        <w:jc w:val="both"/>
        <w:rPr>
          <w:sz w:val="24"/>
          <w:szCs w:val="24"/>
        </w:rPr>
      </w:pPr>
    </w:p>
    <w:sectPr w:rsidR="00FF29A9" w:rsidRPr="002C0E80" w:rsidSect="00ED0DD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D1A92"/>
    <w:multiLevelType w:val="hybridMultilevel"/>
    <w:tmpl w:val="091841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37CA737F"/>
    <w:multiLevelType w:val="hybridMultilevel"/>
    <w:tmpl w:val="46D26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E754BC5"/>
    <w:multiLevelType w:val="hybridMultilevel"/>
    <w:tmpl w:val="201E5F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0262714"/>
    <w:multiLevelType w:val="hybridMultilevel"/>
    <w:tmpl w:val="620CF5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C01F48"/>
    <w:multiLevelType w:val="hybridMultilevel"/>
    <w:tmpl w:val="A7143DA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80"/>
    <w:rsid w:val="000A1EF0"/>
    <w:rsid w:val="00133CA5"/>
    <w:rsid w:val="00177F81"/>
    <w:rsid w:val="001B40AF"/>
    <w:rsid w:val="001F506F"/>
    <w:rsid w:val="002C0E80"/>
    <w:rsid w:val="003706B7"/>
    <w:rsid w:val="004273A4"/>
    <w:rsid w:val="00490153"/>
    <w:rsid w:val="004B298D"/>
    <w:rsid w:val="005656D2"/>
    <w:rsid w:val="005F5E6C"/>
    <w:rsid w:val="006E623C"/>
    <w:rsid w:val="00760794"/>
    <w:rsid w:val="00765218"/>
    <w:rsid w:val="00870772"/>
    <w:rsid w:val="009A2EE2"/>
    <w:rsid w:val="009C7C89"/>
    <w:rsid w:val="00AA0030"/>
    <w:rsid w:val="00AD4C89"/>
    <w:rsid w:val="00C27D1A"/>
    <w:rsid w:val="00C60F73"/>
    <w:rsid w:val="00C877A4"/>
    <w:rsid w:val="00D52279"/>
    <w:rsid w:val="00E45008"/>
    <w:rsid w:val="00EA6598"/>
    <w:rsid w:val="00EC7FAC"/>
    <w:rsid w:val="00ED0DD8"/>
    <w:rsid w:val="00F44380"/>
    <w:rsid w:val="00FA5798"/>
    <w:rsid w:val="00FF2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E817"/>
  <w15:chartTrackingRefBased/>
  <w15:docId w15:val="{AD8DA6D6-F6EB-40A9-A68B-6E020AD1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0DD8"/>
    <w:pPr>
      <w:ind w:left="720"/>
      <w:contextualSpacing/>
    </w:pPr>
  </w:style>
  <w:style w:type="paragraph" w:styleId="NormalWeb">
    <w:name w:val="Normal (Web)"/>
    <w:basedOn w:val="Normal"/>
    <w:uiPriority w:val="99"/>
    <w:semiHidden/>
    <w:unhideWhenUsed/>
    <w:rsid w:val="006E623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60463">
      <w:bodyDiv w:val="1"/>
      <w:marLeft w:val="0"/>
      <w:marRight w:val="0"/>
      <w:marTop w:val="0"/>
      <w:marBottom w:val="0"/>
      <w:divBdr>
        <w:top w:val="none" w:sz="0" w:space="0" w:color="auto"/>
        <w:left w:val="none" w:sz="0" w:space="0" w:color="auto"/>
        <w:bottom w:val="none" w:sz="0" w:space="0" w:color="auto"/>
        <w:right w:val="none" w:sz="0" w:space="0" w:color="auto"/>
      </w:divBdr>
    </w:div>
    <w:div w:id="94773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Pages>
  <Words>1794</Words>
  <Characters>10230</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21</cp:revision>
  <dcterms:created xsi:type="dcterms:W3CDTF">2024-04-30T09:23:00Z</dcterms:created>
  <dcterms:modified xsi:type="dcterms:W3CDTF">2024-05-06T15:18:00Z</dcterms:modified>
</cp:coreProperties>
</file>